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B0B56" w14:textId="77777777" w:rsidR="00AD6C95" w:rsidRDefault="00AD6C95" w:rsidP="00AD6C95">
      <w:pPr>
        <w:pStyle w:val="Bezodstpw"/>
        <w:jc w:val="center"/>
        <w:rPr>
          <w:b/>
          <w:bCs/>
          <w:sz w:val="48"/>
          <w:szCs w:val="48"/>
        </w:rPr>
      </w:pPr>
      <w:r>
        <w:rPr>
          <w:b/>
          <w:bCs/>
          <w:sz w:val="48"/>
          <w:szCs w:val="48"/>
        </w:rPr>
        <w:t xml:space="preserve">Input by civil society to the </w:t>
      </w:r>
    </w:p>
    <w:p w14:paraId="10BEA382" w14:textId="77777777" w:rsidR="00AD6C95" w:rsidRDefault="00AD6C95" w:rsidP="00AD6C95">
      <w:pPr>
        <w:pStyle w:val="Bezodstpw"/>
        <w:jc w:val="center"/>
        <w:rPr>
          <w:b/>
          <w:bCs/>
          <w:sz w:val="48"/>
          <w:szCs w:val="48"/>
        </w:rPr>
      </w:pPr>
      <w:r>
        <w:rPr>
          <w:b/>
          <w:bCs/>
          <w:sz w:val="48"/>
          <w:szCs w:val="48"/>
        </w:rPr>
        <w:t>2022 Asylum Report</w:t>
      </w:r>
    </w:p>
    <w:p w14:paraId="7C936DB7" w14:textId="77777777" w:rsidR="00AD6C95" w:rsidRDefault="00AD6C95" w:rsidP="00AD6C95">
      <w:pPr>
        <w:pStyle w:val="Bezodstpw"/>
        <w:jc w:val="center"/>
        <w:rPr>
          <w:rFonts w:ascii="Arial Unicode MS"/>
          <w:color w:val="333333"/>
          <w:w w:val="105"/>
          <w:sz w:val="19"/>
        </w:rPr>
      </w:pPr>
    </w:p>
    <w:p w14:paraId="3EE50E3A" w14:textId="77777777" w:rsidR="00AD6C95" w:rsidRDefault="00AD6C95" w:rsidP="00AD6C95">
      <w:pPr>
        <w:pStyle w:val="Bezodstpw"/>
        <w:jc w:val="center"/>
        <w:rPr>
          <w:rFonts w:ascii="Arial Unicode MS" w:hint="eastAsia"/>
          <w:color w:val="333333"/>
          <w:w w:val="105"/>
          <w:sz w:val="19"/>
        </w:rPr>
      </w:pPr>
    </w:p>
    <w:p w14:paraId="745F8D93" w14:textId="77777777" w:rsidR="00AD6C95" w:rsidRDefault="00AD6C95" w:rsidP="00AD6C95">
      <w:pPr>
        <w:pStyle w:val="Bezodstpw"/>
        <w:jc w:val="both"/>
        <w:rPr>
          <w:rFonts w:hint="eastAsia"/>
        </w:rPr>
      </w:pPr>
      <w:r>
        <w:t>Dear Colleagues,</w:t>
      </w:r>
    </w:p>
    <w:p w14:paraId="4ACB510B" w14:textId="54119BCB" w:rsidR="007D18F2" w:rsidRPr="00365977" w:rsidRDefault="007D18F2" w:rsidP="001550E2">
      <w:pPr>
        <w:pStyle w:val="Bezodstpw"/>
        <w:jc w:val="both"/>
        <w:rPr>
          <w:rFonts w:ascii="Cambria" w:hAnsi="Cambria" w:cstheme="minorHAnsi"/>
          <w:sz w:val="24"/>
          <w:szCs w:val="24"/>
        </w:rPr>
      </w:pPr>
      <w:bookmarkStart w:id="0" w:name="_GoBack"/>
      <w:bookmarkEnd w:id="0"/>
      <w:r w:rsidRPr="00365977">
        <w:rPr>
          <w:rFonts w:ascii="Cambria" w:hAnsi="Cambria" w:cstheme="minorHAnsi"/>
          <w:sz w:val="24"/>
          <w:szCs w:val="24"/>
        </w:rPr>
        <w:br/>
        <w:t>The production of the </w:t>
      </w:r>
      <w:r w:rsidRPr="00365977">
        <w:rPr>
          <w:rFonts w:ascii="Cambria" w:hAnsi="Cambria" w:cstheme="minorHAnsi"/>
          <w:i/>
          <w:iCs/>
          <w:sz w:val="24"/>
          <w:szCs w:val="24"/>
        </w:rPr>
        <w:t>Asylum Report 2022</w:t>
      </w:r>
      <w:r w:rsidRPr="00365977">
        <w:rPr>
          <w:rFonts w:ascii="Cambria" w:hAnsi="Cambria" w:cstheme="minorHAnsi"/>
          <w:sz w:val="24"/>
          <w:szCs w:val="24"/>
        </w:rPr>
        <w:t> is currently underway. The annual </w:t>
      </w:r>
      <w:hyperlink r:id="rId12" w:tgtFrame="_blank" w:history="1">
        <w:r w:rsidRPr="00365977">
          <w:rPr>
            <w:rStyle w:val="Hipercze"/>
            <w:rFonts w:ascii="Cambria" w:hAnsi="Cambria" w:cstheme="minorHAnsi"/>
            <w:sz w:val="24"/>
            <w:szCs w:val="24"/>
          </w:rPr>
          <w:t>Asylum Report series</w:t>
        </w:r>
      </w:hyperlink>
      <w:r w:rsidRPr="00365977">
        <w:rPr>
          <w:rFonts w:ascii="Cambria" w:hAnsi="Cambria" w:cstheme="minorHAnsi"/>
          <w:sz w:val="24"/>
          <w:szCs w:val="24"/>
        </w:rPr>
        <w:t> present a comprehensive overview of developments in the field of asylum at the regional and national levels.</w:t>
      </w:r>
    </w:p>
    <w:p w14:paraId="74F0F274" w14:textId="77777777" w:rsidR="007D18F2" w:rsidRPr="00365977" w:rsidRDefault="007D18F2" w:rsidP="001550E2">
      <w:pPr>
        <w:pStyle w:val="Bezodstpw"/>
        <w:jc w:val="both"/>
        <w:rPr>
          <w:rFonts w:ascii="Cambria" w:hAnsi="Cambria" w:cstheme="minorHAnsi"/>
          <w:sz w:val="24"/>
          <w:szCs w:val="24"/>
        </w:rPr>
      </w:pPr>
      <w:r w:rsidRPr="00365977">
        <w:rPr>
          <w:rFonts w:ascii="Cambria" w:hAnsi="Cambria" w:cstheme="minorHAnsi"/>
          <w:sz w:val="24"/>
          <w:szCs w:val="24"/>
        </w:rPr>
        <w:br/>
        <w:t>The report includes information and perspectives from various stakeholders, including experts from EU+ countries, civil society organisations, UNHCR and researchers. To this end, we invite you, our partners from civil society, academia and research institutions, to share with us your reporting on developments in asylum law, policy or practice in 2021 (and early 2022) by topic as presented in the online survey.</w:t>
      </w:r>
    </w:p>
    <w:p w14:paraId="5A9235B7" w14:textId="77777777" w:rsidR="007D18F2" w:rsidRPr="00365977" w:rsidRDefault="007D18F2" w:rsidP="001550E2">
      <w:pPr>
        <w:pStyle w:val="Bezodstpw"/>
        <w:jc w:val="both"/>
        <w:rPr>
          <w:rFonts w:ascii="Cambria" w:hAnsi="Cambria" w:cstheme="minorHAnsi"/>
          <w:sz w:val="24"/>
          <w:szCs w:val="24"/>
        </w:rPr>
      </w:pPr>
      <w:r w:rsidRPr="00365977">
        <w:rPr>
          <w:rFonts w:ascii="Cambria" w:hAnsi="Cambria" w:cstheme="minorHAnsi"/>
          <w:sz w:val="24"/>
          <w:szCs w:val="24"/>
        </w:rPr>
        <w:br/>
        <w:t>Please note that the Asylum Report does not seek to describe national systems in detail but rather to present key developments of the past year, including improvements and challenges which remain. Your input can cover practices of a specific EU+ country or the EU as a whole. You can complete all or only some of the sections.</w:t>
      </w:r>
    </w:p>
    <w:p w14:paraId="362384C6" w14:textId="478E3FCC" w:rsidR="007D18F2" w:rsidRPr="00365977" w:rsidRDefault="007D18F2" w:rsidP="001550E2">
      <w:pPr>
        <w:pStyle w:val="Bezodstpw"/>
        <w:jc w:val="both"/>
        <w:rPr>
          <w:rFonts w:ascii="Cambria" w:hAnsi="Cambria" w:cstheme="minorHAnsi"/>
          <w:sz w:val="24"/>
          <w:szCs w:val="24"/>
        </w:rPr>
      </w:pPr>
      <w:r w:rsidRPr="00365977">
        <w:rPr>
          <w:rFonts w:ascii="Cambria" w:hAnsi="Cambria" w:cstheme="minorHAnsi"/>
          <w:sz w:val="24"/>
          <w:szCs w:val="24"/>
        </w:rPr>
        <w:br/>
        <w:t>All submissions are publicly accessible. For transparency, 2022 contributions will be published on the EUAA webpage. For reference, contributions to the 2021 Asylum Report by civil society organisations can be accessed </w:t>
      </w:r>
      <w:hyperlink r:id="rId13" w:tgtFrame="_blank" w:history="1">
        <w:r w:rsidRPr="00365977">
          <w:rPr>
            <w:rStyle w:val="Hipercze"/>
            <w:rFonts w:ascii="Cambria" w:hAnsi="Cambria" w:cstheme="minorHAnsi"/>
            <w:sz w:val="24"/>
            <w:szCs w:val="24"/>
          </w:rPr>
          <w:t>here</w:t>
        </w:r>
      </w:hyperlink>
      <w:r w:rsidRPr="00365977">
        <w:rPr>
          <w:rFonts w:ascii="Cambria" w:hAnsi="Cambria" w:cstheme="minorHAnsi"/>
          <w:sz w:val="24"/>
          <w:szCs w:val="24"/>
        </w:rPr>
        <w:t>, under 'Acknowledgements'. All contributions should be appropriately referenced. You may include links to supporting material, such as analytical studies, articles, reports, websites, press releases or position papers. If your organisation does not produce any publications, please make reference to other published materials, such as joint statements issued with other organisations. Some sources of information may be in a language other than English. In this case, please cite the original language and, if possible, provide one to two sentences describing the key messages in English.</w:t>
      </w:r>
    </w:p>
    <w:p w14:paraId="0BA96ADD" w14:textId="77777777" w:rsidR="007D18F2" w:rsidRPr="00365977" w:rsidRDefault="007D18F2" w:rsidP="001550E2">
      <w:pPr>
        <w:pStyle w:val="Bezodstpw"/>
        <w:jc w:val="both"/>
        <w:rPr>
          <w:rFonts w:ascii="Cambria" w:hAnsi="Cambria" w:cstheme="minorHAnsi"/>
          <w:sz w:val="24"/>
          <w:szCs w:val="24"/>
        </w:rPr>
      </w:pPr>
      <w:r w:rsidRPr="00365977">
        <w:rPr>
          <w:rFonts w:ascii="Cambria" w:hAnsi="Cambria" w:cstheme="minorHAnsi"/>
          <w:sz w:val="24"/>
          <w:szCs w:val="24"/>
        </w:rPr>
        <w:br/>
        <w:t>The content of the Asylum Report is subject to terms of reference and volume limitations. Contributions from civil society organisations feed into EUAA’s work in multiple ways and inform reports and analyses beyond the Asylum Report. </w:t>
      </w:r>
    </w:p>
    <w:p w14:paraId="7D7545F8" w14:textId="77777777" w:rsidR="007D18F2" w:rsidRPr="00365977" w:rsidRDefault="007D18F2" w:rsidP="001550E2">
      <w:pPr>
        <w:pStyle w:val="Bezodstpw"/>
        <w:jc w:val="both"/>
        <w:rPr>
          <w:rFonts w:ascii="Cambria" w:hAnsi="Cambria" w:cstheme="minorHAnsi"/>
          <w:sz w:val="24"/>
          <w:szCs w:val="24"/>
        </w:rPr>
      </w:pPr>
      <w:r w:rsidRPr="00365977">
        <w:rPr>
          <w:rFonts w:ascii="Cambria" w:hAnsi="Cambria" w:cstheme="minorHAnsi"/>
          <w:sz w:val="24"/>
          <w:szCs w:val="24"/>
        </w:rPr>
        <w:br/>
        <w:t>Your input matters to us and will be much appreciated!</w:t>
      </w:r>
    </w:p>
    <w:p w14:paraId="170A494F" w14:textId="77777777" w:rsidR="007D18F2" w:rsidRPr="00365977" w:rsidRDefault="007D18F2" w:rsidP="001550E2">
      <w:pPr>
        <w:pStyle w:val="Bezodstpw"/>
        <w:jc w:val="both"/>
        <w:rPr>
          <w:rFonts w:ascii="Cambria" w:hAnsi="Cambria" w:cstheme="minorHAnsi"/>
          <w:b/>
          <w:bCs/>
          <w:sz w:val="24"/>
          <w:szCs w:val="24"/>
        </w:rPr>
      </w:pPr>
      <w:r w:rsidRPr="00365977">
        <w:rPr>
          <w:rFonts w:ascii="Cambria" w:hAnsi="Cambria" w:cstheme="minorHAnsi"/>
          <w:sz w:val="24"/>
          <w:szCs w:val="24"/>
        </w:rPr>
        <w:br/>
      </w:r>
      <w:r w:rsidRPr="00365977">
        <w:rPr>
          <w:rFonts w:ascii="Cambria" w:hAnsi="Cambria" w:cstheme="minorHAnsi"/>
          <w:b/>
          <w:bCs/>
          <w:sz w:val="24"/>
          <w:szCs w:val="24"/>
        </w:rPr>
        <w:br/>
        <w:t>*</w:t>
      </w:r>
      <w:r w:rsidRPr="00365977">
        <w:rPr>
          <w:rFonts w:ascii="Cambria" w:hAnsi="Cambria" w:cstheme="minorHAnsi"/>
          <w:sz w:val="24"/>
          <w:szCs w:val="24"/>
        </w:rPr>
        <w:t>Please submit your contribution to the 2022 Asylum Report by </w:t>
      </w:r>
      <w:r w:rsidRPr="00365977">
        <w:rPr>
          <w:rFonts w:ascii="Cambria" w:hAnsi="Cambria" w:cstheme="minorHAnsi"/>
          <w:b/>
          <w:bCs/>
          <w:color w:val="FF0000"/>
          <w:sz w:val="24"/>
          <w:szCs w:val="24"/>
        </w:rPr>
        <w:t>Monday, 21 February 2022</w:t>
      </w:r>
      <w:r w:rsidRPr="00365977">
        <w:rPr>
          <w:rFonts w:ascii="Cambria" w:hAnsi="Cambria" w:cstheme="minorHAnsi"/>
          <w:b/>
          <w:bCs/>
          <w:sz w:val="24"/>
          <w:szCs w:val="24"/>
        </w:rPr>
        <w:t>.*</w:t>
      </w:r>
    </w:p>
    <w:p w14:paraId="00AB2C40" w14:textId="77777777" w:rsidR="007D18F2" w:rsidRPr="00365977" w:rsidRDefault="007D18F2" w:rsidP="001550E2">
      <w:pPr>
        <w:pStyle w:val="Bezodstpw"/>
        <w:jc w:val="both"/>
        <w:rPr>
          <w:rFonts w:ascii="Cambria" w:hAnsi="Cambria" w:cstheme="minorHAnsi"/>
          <w:sz w:val="24"/>
          <w:szCs w:val="24"/>
        </w:rPr>
      </w:pPr>
      <w:r w:rsidRPr="00365977">
        <w:rPr>
          <w:rFonts w:ascii="Cambria" w:hAnsi="Cambria" w:cstheme="minorHAnsi"/>
          <w:b/>
          <w:bCs/>
          <w:sz w:val="24"/>
          <w:szCs w:val="24"/>
        </w:rPr>
        <w:lastRenderedPageBreak/>
        <w:br/>
      </w:r>
    </w:p>
    <w:p w14:paraId="41CD50D7" w14:textId="77777777" w:rsidR="007D18F2" w:rsidRPr="00365977" w:rsidRDefault="007D18F2" w:rsidP="001550E2">
      <w:pPr>
        <w:pStyle w:val="Bezodstpw"/>
        <w:jc w:val="both"/>
        <w:rPr>
          <w:rFonts w:ascii="Cambria" w:hAnsi="Cambria" w:cstheme="minorHAnsi"/>
          <w:sz w:val="24"/>
          <w:szCs w:val="24"/>
        </w:rPr>
      </w:pPr>
    </w:p>
    <w:p w14:paraId="7CA32DC8" w14:textId="77777777" w:rsidR="007D18F2" w:rsidRPr="00365977" w:rsidRDefault="007D18F2" w:rsidP="001550E2">
      <w:pPr>
        <w:pStyle w:val="Bezodstpw"/>
        <w:jc w:val="both"/>
        <w:rPr>
          <w:rFonts w:ascii="Cambria" w:hAnsi="Cambria" w:cstheme="minorHAnsi"/>
          <w:sz w:val="24"/>
          <w:szCs w:val="24"/>
        </w:rPr>
      </w:pPr>
    </w:p>
    <w:p w14:paraId="1B20499E" w14:textId="77777777" w:rsidR="007D18F2" w:rsidRPr="00365977" w:rsidRDefault="007D18F2" w:rsidP="001550E2">
      <w:pPr>
        <w:pStyle w:val="Bezodstpw"/>
        <w:jc w:val="both"/>
        <w:rPr>
          <w:rFonts w:ascii="Cambria" w:hAnsi="Cambria" w:cstheme="minorHAnsi"/>
          <w:sz w:val="24"/>
          <w:szCs w:val="24"/>
        </w:rPr>
      </w:pPr>
    </w:p>
    <w:p w14:paraId="747E8B44" w14:textId="77777777" w:rsidR="007D18F2" w:rsidRPr="00365977" w:rsidRDefault="007D18F2" w:rsidP="001550E2">
      <w:pPr>
        <w:pStyle w:val="Nagwek1"/>
        <w:jc w:val="both"/>
        <w:rPr>
          <w:rFonts w:ascii="Cambria" w:hAnsi="Cambria" w:cstheme="minorHAnsi"/>
          <w:sz w:val="24"/>
          <w:szCs w:val="24"/>
          <w:lang w:val="en-US"/>
        </w:rPr>
      </w:pPr>
      <w:r w:rsidRPr="00365977">
        <w:rPr>
          <w:rFonts w:ascii="Cambria" w:hAnsi="Cambria" w:cstheme="minorHAnsi"/>
          <w:noProof/>
          <w:sz w:val="24"/>
          <w:szCs w:val="24"/>
        </w:rPr>
        <mc:AlternateContent>
          <mc:Choice Requires="wps">
            <w:drawing>
              <wp:anchor distT="0" distB="0" distL="114300" distR="114300" simplePos="0" relativeHeight="251659264" behindDoc="0" locked="0" layoutInCell="1" allowOverlap="1" wp14:anchorId="41893E5F" wp14:editId="492A86EC">
                <wp:simplePos x="0" y="0"/>
                <wp:positionH relativeFrom="page">
                  <wp:posOffset>695325</wp:posOffset>
                </wp:positionH>
                <wp:positionV relativeFrom="paragraph">
                  <wp:posOffset>327660</wp:posOffset>
                </wp:positionV>
                <wp:extent cx="638175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6DE7B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" strokecolor="#004e98" strokeweight="1.5pt">
                <w10:wrap anchorx="page"/>
              </v:line>
            </w:pict>
          </mc:Fallback>
        </mc:AlternateContent>
      </w:r>
      <w:r w:rsidRPr="00365977">
        <w:rPr>
          <w:rFonts w:ascii="Cambria" w:hAnsi="Cambria" w:cstheme="minorHAnsi"/>
          <w:color w:val="004E98"/>
          <w:sz w:val="24"/>
          <w:szCs w:val="24"/>
          <w:lang w:val="en-US"/>
        </w:rPr>
        <w:t>Instructions</w:t>
      </w:r>
    </w:p>
    <w:p w14:paraId="35B1A651" w14:textId="77777777" w:rsidR="007D18F2" w:rsidRPr="00365977" w:rsidRDefault="007D18F2" w:rsidP="001550E2">
      <w:pPr>
        <w:pStyle w:val="Bezodstpw"/>
        <w:jc w:val="both"/>
        <w:rPr>
          <w:rFonts w:ascii="Cambria" w:hAnsi="Cambria" w:cstheme="minorHAnsi"/>
          <w:sz w:val="24"/>
          <w:szCs w:val="24"/>
        </w:rPr>
      </w:pPr>
    </w:p>
    <w:p w14:paraId="7B463994" w14:textId="77777777" w:rsidR="007D18F2" w:rsidRPr="00365977" w:rsidRDefault="007D18F2" w:rsidP="001550E2">
      <w:pPr>
        <w:pStyle w:val="Bezodstpw"/>
        <w:jc w:val="both"/>
        <w:rPr>
          <w:rFonts w:ascii="Cambria" w:hAnsi="Cambria" w:cstheme="minorHAnsi"/>
          <w:sz w:val="24"/>
          <w:szCs w:val="24"/>
        </w:rPr>
      </w:pPr>
      <w:r w:rsidRPr="00365977">
        <w:rPr>
          <w:rFonts w:ascii="Cambria" w:hAnsi="Cambria" w:cstheme="minorHAnsi"/>
          <w:sz w:val="24"/>
          <w:szCs w:val="24"/>
        </w:rPr>
        <w:t>Before completing the survey, please review the list of topics and types of information that should be included in your submission.</w:t>
      </w:r>
    </w:p>
    <w:p w14:paraId="501BDFE5" w14:textId="77777777" w:rsidR="007D18F2" w:rsidRPr="00365977" w:rsidRDefault="007D18F2" w:rsidP="001550E2">
      <w:pPr>
        <w:pStyle w:val="Bezodstpw"/>
        <w:jc w:val="both"/>
        <w:rPr>
          <w:rFonts w:ascii="Cambria" w:hAnsi="Cambria" w:cstheme="minorHAnsi"/>
          <w:sz w:val="24"/>
          <w:szCs w:val="24"/>
        </w:rPr>
      </w:pPr>
      <w:r w:rsidRPr="00365977">
        <w:rPr>
          <w:rFonts w:ascii="Cambria" w:hAnsi="Cambria" w:cstheme="minorHAnsi"/>
          <w:sz w:val="24"/>
          <w:szCs w:val="24"/>
        </w:rPr>
        <w:t xml:space="preserve"> </w:t>
      </w:r>
    </w:p>
    <w:p w14:paraId="58693B37" w14:textId="77777777" w:rsidR="007D18F2" w:rsidRPr="00365977" w:rsidRDefault="007D18F2" w:rsidP="001550E2">
      <w:pPr>
        <w:pStyle w:val="Bezodstpw"/>
        <w:jc w:val="both"/>
        <w:rPr>
          <w:rFonts w:ascii="Cambria" w:hAnsi="Cambria" w:cstheme="minorHAnsi"/>
          <w:sz w:val="24"/>
          <w:szCs w:val="24"/>
        </w:rPr>
      </w:pPr>
      <w:r w:rsidRPr="00365977">
        <w:rPr>
          <w:rFonts w:ascii="Cambria" w:hAnsi="Cambria" w:cstheme="minorHAnsi"/>
          <w:sz w:val="24"/>
          <w:szCs w:val="24"/>
        </w:rPr>
        <w:t xml:space="preserve">For each response, </w:t>
      </w:r>
      <w:r w:rsidRPr="00365977">
        <w:rPr>
          <w:rFonts w:ascii="Cambria" w:hAnsi="Cambria" w:cstheme="minorHAnsi"/>
          <w:sz w:val="24"/>
          <w:szCs w:val="24"/>
          <w:u w:val="single"/>
        </w:rPr>
        <w:t>only</w:t>
      </w:r>
      <w:r w:rsidRPr="00365977">
        <w:rPr>
          <w:rFonts w:ascii="Cambria" w:hAnsi="Cambria" w:cstheme="minorHAnsi"/>
          <w:sz w:val="24"/>
          <w:szCs w:val="24"/>
        </w:rPr>
        <w:t xml:space="preserve"> include the following type of information:</w:t>
      </w:r>
    </w:p>
    <w:p w14:paraId="5811A3D1" w14:textId="77777777" w:rsidR="007D18F2" w:rsidRPr="00365977" w:rsidRDefault="007D18F2" w:rsidP="001550E2">
      <w:pPr>
        <w:pStyle w:val="Bezodstpw"/>
        <w:jc w:val="both"/>
        <w:rPr>
          <w:rFonts w:ascii="Cambria" w:hAnsi="Cambria" w:cstheme="minorHAnsi"/>
          <w:sz w:val="24"/>
          <w:szCs w:val="24"/>
        </w:rPr>
      </w:pPr>
      <w:r w:rsidRPr="00365977">
        <w:rPr>
          <w:rFonts w:ascii="Cambria" w:hAnsi="Cambria" w:cstheme="minorHAnsi"/>
          <w:sz w:val="24"/>
          <w:szCs w:val="24"/>
        </w:rPr>
        <w:t xml:space="preserve"> </w:t>
      </w:r>
    </w:p>
    <w:p w14:paraId="37C665EA" w14:textId="77777777" w:rsidR="007D18F2" w:rsidRPr="00365977" w:rsidRDefault="007D18F2" w:rsidP="001550E2">
      <w:pPr>
        <w:pStyle w:val="Bezodstpw"/>
        <w:numPr>
          <w:ilvl w:val="0"/>
          <w:numId w:val="12"/>
        </w:numPr>
        <w:jc w:val="both"/>
        <w:rPr>
          <w:rFonts w:ascii="Cambria" w:hAnsi="Cambria" w:cstheme="minorHAnsi"/>
          <w:sz w:val="24"/>
          <w:szCs w:val="24"/>
        </w:rPr>
      </w:pPr>
      <w:r w:rsidRPr="00365977">
        <w:rPr>
          <w:rFonts w:ascii="Cambria" w:hAnsi="Cambria" w:cstheme="minorHAnsi"/>
          <w:sz w:val="24"/>
          <w:szCs w:val="24"/>
        </w:rPr>
        <w:t>New developments and improvements in 2021 and new or remaining challenges; and</w:t>
      </w:r>
    </w:p>
    <w:p w14:paraId="51408571" w14:textId="77777777" w:rsidR="007D18F2" w:rsidRPr="00365977" w:rsidRDefault="007D18F2" w:rsidP="001550E2">
      <w:pPr>
        <w:pStyle w:val="Bezodstpw"/>
        <w:numPr>
          <w:ilvl w:val="0"/>
          <w:numId w:val="12"/>
        </w:numPr>
        <w:jc w:val="both"/>
        <w:rPr>
          <w:rFonts w:ascii="Cambria" w:hAnsi="Cambria" w:cstheme="minorHAnsi"/>
          <w:sz w:val="24"/>
          <w:szCs w:val="24"/>
        </w:rPr>
      </w:pPr>
      <w:r w:rsidRPr="00365977">
        <w:rPr>
          <w:rFonts w:ascii="Cambria" w:hAnsi="Cambria" w:cstheme="minorHAnsi"/>
          <w:sz w:val="24"/>
          <w:szCs w:val="24"/>
        </w:rPr>
        <w:t>Changes in policies or practices, transposition of legislation or institutional changes during 2021.</w:t>
      </w:r>
    </w:p>
    <w:p w14:paraId="334C2C2C" w14:textId="77777777" w:rsidR="007D18F2" w:rsidRPr="00365977" w:rsidRDefault="007D18F2" w:rsidP="001550E2">
      <w:pPr>
        <w:pStyle w:val="Bezodstpw"/>
        <w:jc w:val="both"/>
        <w:rPr>
          <w:rFonts w:ascii="Cambria" w:hAnsi="Cambria" w:cstheme="minorHAnsi"/>
          <w:sz w:val="24"/>
          <w:szCs w:val="24"/>
        </w:rPr>
      </w:pPr>
    </w:p>
    <w:p w14:paraId="0C4771F3" w14:textId="77777777" w:rsidR="007D18F2" w:rsidRPr="00365977" w:rsidRDefault="007D18F2" w:rsidP="001550E2">
      <w:pPr>
        <w:pStyle w:val="Bezodstpw"/>
        <w:jc w:val="both"/>
        <w:rPr>
          <w:rFonts w:ascii="Cambria" w:hAnsi="Cambria" w:cstheme="minorHAnsi"/>
          <w:sz w:val="24"/>
          <w:szCs w:val="24"/>
        </w:rPr>
      </w:pPr>
    </w:p>
    <w:p w14:paraId="2BEB2236" w14:textId="77777777" w:rsidR="007D18F2" w:rsidRPr="00365977" w:rsidRDefault="007D18F2" w:rsidP="001550E2">
      <w:pPr>
        <w:pStyle w:val="Bezodstpw"/>
        <w:jc w:val="both"/>
        <w:rPr>
          <w:rFonts w:ascii="Cambria" w:hAnsi="Cambria" w:cstheme="minorHAnsi"/>
          <w:sz w:val="24"/>
          <w:szCs w:val="24"/>
        </w:rPr>
      </w:pPr>
      <w:r w:rsidRPr="00365977">
        <w:rPr>
          <w:rFonts w:ascii="Cambria" w:hAnsi="Cambria" w:cstheme="minorHAnsi"/>
          <w:sz w:val="24"/>
          <w:szCs w:val="24"/>
          <w:lang w:val="en-US"/>
        </w:rPr>
        <w:t xml:space="preserve">Please ensure that your responses remain within the scope of each section. </w:t>
      </w:r>
      <w:r w:rsidRPr="00365977">
        <w:rPr>
          <w:rFonts w:ascii="Cambria" w:hAnsi="Cambria" w:cstheme="minorHAnsi"/>
          <w:sz w:val="24"/>
          <w:szCs w:val="24"/>
          <w:u w:val="single"/>
          <w:lang w:val="en-US"/>
        </w:rPr>
        <w:t>Do not include information that</w:t>
      </w:r>
      <w:r w:rsidRPr="00365977">
        <w:rPr>
          <w:rFonts w:ascii="Cambria" w:hAnsi="Cambria" w:cstheme="minorHAnsi"/>
          <w:sz w:val="24"/>
          <w:szCs w:val="24"/>
          <w:lang w:val="en-US"/>
        </w:rPr>
        <w:t xml:space="preserve"> </w:t>
      </w:r>
      <w:r w:rsidRPr="00365977">
        <w:rPr>
          <w:rFonts w:ascii="Cambria" w:hAnsi="Cambria" w:cstheme="minorHAnsi"/>
          <w:sz w:val="24"/>
          <w:szCs w:val="24"/>
          <w:u w:val="single"/>
          <w:lang w:val="en-US"/>
        </w:rPr>
        <w:t>goes beyond the thematic focus of each section or is not related to recent developments</w:t>
      </w:r>
    </w:p>
    <w:p w14:paraId="768C4E86" w14:textId="77777777" w:rsidR="007D18F2" w:rsidRPr="00365977" w:rsidRDefault="007D18F2" w:rsidP="001550E2">
      <w:pPr>
        <w:pStyle w:val="Bezodstpw"/>
        <w:jc w:val="both"/>
        <w:rPr>
          <w:rFonts w:ascii="Cambria" w:hAnsi="Cambria" w:cstheme="minorHAnsi"/>
          <w:sz w:val="24"/>
          <w:szCs w:val="24"/>
        </w:rPr>
      </w:pPr>
    </w:p>
    <w:p w14:paraId="7FAD73DF" w14:textId="77777777" w:rsidR="007D18F2" w:rsidRPr="00365977" w:rsidRDefault="007D18F2" w:rsidP="001550E2">
      <w:pPr>
        <w:pStyle w:val="Bezodstpw"/>
        <w:jc w:val="both"/>
        <w:rPr>
          <w:rFonts w:ascii="Cambria" w:hAnsi="Cambria" w:cstheme="minorHAnsi"/>
          <w:sz w:val="24"/>
          <w:szCs w:val="24"/>
        </w:rPr>
      </w:pPr>
    </w:p>
    <w:p w14:paraId="3C432254" w14:textId="77777777" w:rsidR="007D18F2" w:rsidRPr="00365977" w:rsidRDefault="007D18F2" w:rsidP="001550E2">
      <w:pPr>
        <w:pStyle w:val="Bezodstpw"/>
        <w:jc w:val="both"/>
        <w:rPr>
          <w:rFonts w:ascii="Cambria" w:hAnsi="Cambria" w:cstheme="minorHAnsi"/>
          <w:sz w:val="24"/>
          <w:szCs w:val="24"/>
        </w:rPr>
      </w:pPr>
    </w:p>
    <w:p w14:paraId="7688D524" w14:textId="77777777" w:rsidR="007D18F2" w:rsidRPr="00365977" w:rsidRDefault="007D18F2" w:rsidP="001550E2">
      <w:pPr>
        <w:pStyle w:val="Nagwek1"/>
        <w:jc w:val="both"/>
        <w:rPr>
          <w:rFonts w:ascii="Cambria" w:hAnsi="Cambria" w:cstheme="minorHAnsi"/>
          <w:sz w:val="24"/>
          <w:szCs w:val="24"/>
        </w:rPr>
      </w:pPr>
      <w:r w:rsidRPr="00365977">
        <w:rPr>
          <w:rFonts w:ascii="Cambria" w:hAnsi="Cambria" w:cstheme="minorHAnsi"/>
          <w:noProof/>
          <w:sz w:val="24"/>
          <w:szCs w:val="24"/>
        </w:rPr>
        <mc:AlternateContent>
          <mc:Choice Requires="wps">
            <w:drawing>
              <wp:anchor distT="0" distB="0" distL="114300" distR="114300" simplePos="0" relativeHeight="251660288" behindDoc="0" locked="0" layoutInCell="1" allowOverlap="1" wp14:anchorId="7F86DF5A" wp14:editId="743374CE">
                <wp:simplePos x="0" y="0"/>
                <wp:positionH relativeFrom="page">
                  <wp:posOffset>695325</wp:posOffset>
                </wp:positionH>
                <wp:positionV relativeFrom="paragraph">
                  <wp:posOffset>327660</wp:posOffset>
                </wp:positionV>
                <wp:extent cx="63817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9D205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" strokecolor="#004e98" strokeweight="1.5pt">
                <w10:wrap anchorx="page"/>
              </v:line>
            </w:pict>
          </mc:Fallback>
        </mc:AlternateContent>
      </w:r>
      <w:r w:rsidRPr="00365977">
        <w:rPr>
          <w:rFonts w:ascii="Cambria" w:hAnsi="Cambria" w:cstheme="minorHAnsi"/>
          <w:color w:val="004E98"/>
          <w:sz w:val="24"/>
          <w:szCs w:val="24"/>
        </w:rPr>
        <w:t>Contributions by topic</w:t>
      </w:r>
    </w:p>
    <w:p w14:paraId="7A65C41B" w14:textId="77777777" w:rsidR="007D18F2" w:rsidRPr="00365977" w:rsidRDefault="007D18F2" w:rsidP="001550E2">
      <w:pPr>
        <w:pStyle w:val="Bezodstpw"/>
        <w:jc w:val="both"/>
        <w:rPr>
          <w:rFonts w:ascii="Cambria" w:hAnsi="Cambria" w:cstheme="minorHAnsi"/>
          <w:sz w:val="24"/>
          <w:szCs w:val="24"/>
        </w:rPr>
      </w:pPr>
    </w:p>
    <w:p w14:paraId="2D212DBB" w14:textId="093B543A" w:rsidR="007D18F2" w:rsidRPr="00365977" w:rsidRDefault="007D18F2" w:rsidP="001550E2">
      <w:pPr>
        <w:pStyle w:val="Bezodstpw"/>
        <w:numPr>
          <w:ilvl w:val="0"/>
          <w:numId w:val="13"/>
        </w:numPr>
        <w:jc w:val="both"/>
        <w:rPr>
          <w:rFonts w:ascii="Cambria" w:hAnsi="Cambria" w:cstheme="minorHAnsi"/>
          <w:sz w:val="24"/>
          <w:szCs w:val="24"/>
        </w:rPr>
      </w:pPr>
      <w:r w:rsidRPr="00365977">
        <w:rPr>
          <w:rFonts w:ascii="Cambria" w:eastAsia="Arial" w:hAnsi="Cambria" w:cstheme="minorHAnsi"/>
          <w:b/>
          <w:color w:val="333399"/>
          <w:sz w:val="24"/>
          <w:szCs w:val="24"/>
          <w:lang w:val="en-US"/>
        </w:rPr>
        <w:t xml:space="preserve">Access to territory and access to asylum procedures (including first arrival to territory and registration, arrival at the border, application of the non-refoulement principle, the right to </w:t>
      </w:r>
      <w:r w:rsidRPr="00365977">
        <w:rPr>
          <w:rFonts w:ascii="Cambria" w:eastAsia="Arial" w:hAnsi="Cambria" w:cstheme="minorHAnsi"/>
          <w:b/>
          <w:color w:val="333399"/>
          <w:spacing w:val="-4"/>
          <w:sz w:val="24"/>
          <w:szCs w:val="24"/>
          <w:lang w:val="en-US"/>
        </w:rPr>
        <w:t xml:space="preserve">first </w:t>
      </w:r>
      <w:r w:rsidRPr="00365977">
        <w:rPr>
          <w:rFonts w:ascii="Cambria" w:eastAsia="Arial" w:hAnsi="Cambria" w:cstheme="minorHAnsi"/>
          <w:b/>
          <w:color w:val="333399"/>
          <w:sz w:val="24"/>
          <w:szCs w:val="24"/>
          <w:lang w:val="en-US"/>
        </w:rPr>
        <w:t>response (shelter, food, medical treatment) and issues regarding border guard</w:t>
      </w:r>
      <w:r w:rsidR="00BB2318" w:rsidRPr="00365977">
        <w:rPr>
          <w:rFonts w:ascii="Cambria" w:eastAsia="Arial" w:hAnsi="Cambria" w:cstheme="minorHAnsi"/>
          <w:b/>
          <w:color w:val="333399"/>
          <w:sz w:val="24"/>
          <w:szCs w:val="24"/>
          <w:lang w:val="en-US"/>
        </w:rPr>
        <w:t>s</w:t>
      </w:r>
      <w:r w:rsidRPr="00365977">
        <w:rPr>
          <w:rFonts w:ascii="Cambria" w:eastAsia="Arial" w:hAnsi="Cambria" w:cstheme="minorHAnsi"/>
          <w:b/>
          <w:color w:val="333399"/>
          <w:sz w:val="24"/>
          <w:szCs w:val="24"/>
          <w:lang w:val="en-US"/>
        </w:rPr>
        <w:t>)</w:t>
      </w:r>
    </w:p>
    <w:p w14:paraId="6CE42464" w14:textId="7120EA64" w:rsidR="007D18F2" w:rsidRPr="00365977" w:rsidRDefault="007D18F2" w:rsidP="001550E2">
      <w:pPr>
        <w:jc w:val="both"/>
        <w:rPr>
          <w:rFonts w:ascii="Cambria" w:hAnsi="Cambria" w:cstheme="minorHAnsi"/>
          <w:lang w:val="en-US"/>
        </w:rPr>
      </w:pPr>
    </w:p>
    <w:p w14:paraId="16CCE4D5" w14:textId="5A63117C" w:rsidR="00A060C7" w:rsidRPr="00365977" w:rsidRDefault="00732B33" w:rsidP="001550E2">
      <w:pPr>
        <w:jc w:val="both"/>
        <w:rPr>
          <w:rFonts w:ascii="Cambria" w:hAnsi="Cambria" w:cstheme="minorHAnsi"/>
          <w:lang w:val="en-US"/>
        </w:rPr>
      </w:pPr>
      <w:r w:rsidRPr="00365977">
        <w:rPr>
          <w:rFonts w:ascii="Cambria" w:hAnsi="Cambria" w:cstheme="minorHAnsi"/>
          <w:lang w:val="en-US"/>
        </w:rPr>
        <w:t>Access of asylum-seekers to the territory of Poland is still restricted by the</w:t>
      </w:r>
      <w:r w:rsidR="00F53CEB" w:rsidRPr="00365977">
        <w:rPr>
          <w:rFonts w:ascii="Cambria" w:hAnsi="Cambria" w:cstheme="minorHAnsi"/>
          <w:lang w:val="en-US"/>
        </w:rPr>
        <w:t xml:space="preserve"> regulations of </w:t>
      </w:r>
      <w:r w:rsidRPr="00365977">
        <w:rPr>
          <w:rFonts w:ascii="Cambria" w:hAnsi="Cambria" w:cstheme="minorHAnsi"/>
          <w:lang w:val="en-US"/>
        </w:rPr>
        <w:t xml:space="preserve">domestic law. In force remains </w:t>
      </w:r>
      <w:r w:rsidRPr="00365977">
        <w:rPr>
          <w:rFonts w:ascii="Cambria" w:hAnsi="Cambria" w:cstheme="minorHAnsi"/>
          <w:i/>
          <w:lang w:val="en-US"/>
        </w:rPr>
        <w:t>the regulation of the Ministry of Interior and Administration of 13 March 2020 on the temporary suspension or limitation of border traffic at specific border crossing points</w:t>
      </w:r>
      <w:r w:rsidRPr="00365977">
        <w:rPr>
          <w:rFonts w:ascii="Cambria" w:hAnsi="Cambria" w:cstheme="minorHAnsi"/>
          <w:lang w:val="en-US"/>
        </w:rPr>
        <w:t>, stating that persons intending to apply for asylum are not included as persons allowed to enter the Polish territory</w:t>
      </w:r>
      <w:r w:rsidRPr="00365977">
        <w:rPr>
          <w:rStyle w:val="Odwoanieprzypisudolnego"/>
          <w:rFonts w:ascii="Cambria" w:hAnsi="Cambria" w:cstheme="minorHAnsi"/>
        </w:rPr>
        <w:footnoteReference w:id="1"/>
      </w:r>
      <w:r w:rsidRPr="00365977">
        <w:rPr>
          <w:rFonts w:ascii="Cambria" w:hAnsi="Cambria" w:cstheme="minorHAnsi"/>
          <w:lang w:val="en-US"/>
        </w:rPr>
        <w:t xml:space="preserve">. Moreover, </w:t>
      </w:r>
      <w:r w:rsidR="00F53CEB" w:rsidRPr="00365977">
        <w:rPr>
          <w:rFonts w:ascii="Cambria" w:hAnsi="Cambria" w:cstheme="minorHAnsi"/>
          <w:lang w:val="en-US"/>
        </w:rPr>
        <w:t>the regulation</w:t>
      </w:r>
      <w:r w:rsidRPr="00365977">
        <w:rPr>
          <w:rFonts w:ascii="Cambria" w:hAnsi="Cambria" w:cstheme="minorHAnsi"/>
          <w:lang w:val="en-US"/>
        </w:rPr>
        <w:t xml:space="preserve"> was further amended</w:t>
      </w:r>
      <w:r w:rsidR="00F53CEB" w:rsidRPr="00365977">
        <w:rPr>
          <w:rFonts w:ascii="Cambria" w:hAnsi="Cambria" w:cstheme="minorHAnsi"/>
          <w:lang w:val="en-US"/>
        </w:rPr>
        <w:t xml:space="preserve">, </w:t>
      </w:r>
      <w:r w:rsidR="004859C6" w:rsidRPr="00365977">
        <w:rPr>
          <w:rFonts w:ascii="Cambria" w:hAnsi="Cambria" w:cstheme="minorHAnsi"/>
          <w:lang w:val="en-US"/>
        </w:rPr>
        <w:t>which was aimed</w:t>
      </w:r>
      <w:r w:rsidR="00F53CEB" w:rsidRPr="00365977">
        <w:rPr>
          <w:rFonts w:ascii="Cambria" w:hAnsi="Cambria" w:cstheme="minorHAnsi"/>
          <w:lang w:val="en-US"/>
        </w:rPr>
        <w:t xml:space="preserve"> at </w:t>
      </w:r>
      <w:r w:rsidR="004859C6" w:rsidRPr="00365977">
        <w:rPr>
          <w:rFonts w:ascii="Cambria" w:hAnsi="Cambria" w:cstheme="minorHAnsi"/>
          <w:lang w:val="en-US"/>
        </w:rPr>
        <w:t xml:space="preserve">legalizing </w:t>
      </w:r>
      <w:r w:rsidR="00F53CEB" w:rsidRPr="00365977">
        <w:rPr>
          <w:rFonts w:ascii="Cambria" w:hAnsi="Cambria" w:cstheme="minorHAnsi"/>
          <w:lang w:val="en-US"/>
        </w:rPr>
        <w:t>of</w:t>
      </w:r>
      <w:r w:rsidRPr="00365977">
        <w:rPr>
          <w:rFonts w:ascii="Cambria" w:hAnsi="Cambria" w:cstheme="minorHAnsi"/>
          <w:lang w:val="en-US"/>
        </w:rPr>
        <w:t xml:space="preserve"> pushback procedure </w:t>
      </w:r>
      <w:r w:rsidR="00096897" w:rsidRPr="00365977">
        <w:rPr>
          <w:rFonts w:ascii="Cambria" w:hAnsi="Cambria" w:cstheme="minorHAnsi"/>
          <w:lang w:val="en-US"/>
        </w:rPr>
        <w:t xml:space="preserve">and </w:t>
      </w:r>
      <w:r w:rsidR="00096897" w:rsidRPr="00365977">
        <w:rPr>
          <w:rStyle w:val="normaltextrun"/>
          <w:rFonts w:ascii="Cambria" w:hAnsi="Cambria" w:cstheme="minorHAnsi"/>
          <w:lang w:val="en-US"/>
        </w:rPr>
        <w:t>entered into force on 21 August 2021</w:t>
      </w:r>
      <w:r w:rsidR="00096897" w:rsidRPr="00365977">
        <w:rPr>
          <w:rFonts w:ascii="Cambria" w:hAnsi="Cambria" w:cstheme="minorHAnsi"/>
          <w:lang w:val="en-US"/>
        </w:rPr>
        <w:t xml:space="preserve"> </w:t>
      </w:r>
      <w:r w:rsidRPr="00365977">
        <w:rPr>
          <w:rFonts w:ascii="Cambria" w:hAnsi="Cambria" w:cstheme="minorHAnsi"/>
          <w:lang w:val="en-US"/>
        </w:rPr>
        <w:t>(see p</w:t>
      </w:r>
      <w:r w:rsidR="004859C6" w:rsidRPr="00365977">
        <w:rPr>
          <w:rFonts w:ascii="Cambria" w:hAnsi="Cambria" w:cstheme="minorHAnsi"/>
          <w:lang w:val="en-US"/>
        </w:rPr>
        <w:t>oint</w:t>
      </w:r>
      <w:r w:rsidRPr="00365977">
        <w:rPr>
          <w:rFonts w:ascii="Cambria" w:hAnsi="Cambria" w:cstheme="minorHAnsi"/>
          <w:lang w:val="en-US"/>
        </w:rPr>
        <w:t xml:space="preserve"> 5 below).</w:t>
      </w:r>
    </w:p>
    <w:p w14:paraId="25F63376" w14:textId="77777777" w:rsidR="00A060C7" w:rsidRPr="00365977" w:rsidRDefault="00A060C7" w:rsidP="001550E2">
      <w:pPr>
        <w:jc w:val="both"/>
        <w:rPr>
          <w:rFonts w:ascii="Cambria" w:hAnsi="Cambria" w:cstheme="minorHAnsi"/>
          <w:lang w:val="en-US"/>
        </w:rPr>
      </w:pPr>
    </w:p>
    <w:p w14:paraId="74AD9634" w14:textId="5C47F9D6" w:rsidR="00034138" w:rsidRPr="00365977" w:rsidRDefault="00034138" w:rsidP="001550E2">
      <w:pPr>
        <w:jc w:val="both"/>
        <w:rPr>
          <w:rFonts w:ascii="Cambria" w:hAnsi="Cambria" w:cstheme="minorHAnsi"/>
          <w:lang w:val="en-US"/>
        </w:rPr>
      </w:pPr>
      <w:r w:rsidRPr="00365977">
        <w:rPr>
          <w:rFonts w:ascii="Cambria" w:hAnsi="Cambria" w:cstheme="minorHAnsi"/>
          <w:lang w:val="en-US"/>
        </w:rPr>
        <w:lastRenderedPageBreak/>
        <w:t>In 2021 Belarus announced they will no longer stop immigrants from entering the EU territory</w:t>
      </w:r>
      <w:r w:rsidR="009E4965" w:rsidRPr="00365977">
        <w:rPr>
          <w:rStyle w:val="Odwoanieprzypisudolnego"/>
          <w:rFonts w:ascii="Cambria" w:hAnsi="Cambria" w:cstheme="minorHAnsi"/>
        </w:rPr>
        <w:footnoteReference w:id="2"/>
      </w:r>
      <w:r w:rsidRPr="00365977">
        <w:rPr>
          <w:rFonts w:ascii="Cambria" w:hAnsi="Cambria" w:cstheme="minorHAnsi"/>
          <w:lang w:val="en-US"/>
        </w:rPr>
        <w:t xml:space="preserve">. That </w:t>
      </w:r>
      <w:r w:rsidR="005F0794" w:rsidRPr="00365977">
        <w:rPr>
          <w:rFonts w:ascii="Cambria" w:hAnsi="Cambria" w:cstheme="minorHAnsi"/>
          <w:lang w:val="en-US"/>
        </w:rPr>
        <w:t>resulted in</w:t>
      </w:r>
      <w:r w:rsidRPr="00365977">
        <w:rPr>
          <w:rFonts w:ascii="Cambria" w:hAnsi="Cambria" w:cstheme="minorHAnsi"/>
          <w:lang w:val="en-US"/>
        </w:rPr>
        <w:t xml:space="preserve"> </w:t>
      </w:r>
      <w:r w:rsidR="009E4965" w:rsidRPr="00365977">
        <w:rPr>
          <w:rFonts w:ascii="Cambria" w:hAnsi="Cambria" w:cstheme="minorHAnsi"/>
          <w:lang w:val="en-US"/>
        </w:rPr>
        <w:t xml:space="preserve">an unprecedented number of people </w:t>
      </w:r>
      <w:r w:rsidR="002931AB" w:rsidRPr="00365977">
        <w:rPr>
          <w:rFonts w:ascii="Cambria" w:hAnsi="Cambria" w:cstheme="minorHAnsi"/>
          <w:lang w:val="en-US"/>
        </w:rPr>
        <w:t xml:space="preserve">entering the territory of Poland from Belarus in </w:t>
      </w:r>
      <w:r w:rsidR="00096897" w:rsidRPr="00365977">
        <w:rPr>
          <w:rFonts w:ascii="Cambria" w:hAnsi="Cambria" w:cstheme="minorHAnsi"/>
          <w:lang w:val="en-US"/>
        </w:rPr>
        <w:t xml:space="preserve">an </w:t>
      </w:r>
      <w:r w:rsidR="002931AB" w:rsidRPr="00365977">
        <w:rPr>
          <w:rFonts w:ascii="Cambria" w:hAnsi="Cambria" w:cstheme="minorHAnsi"/>
          <w:lang w:val="en-US"/>
        </w:rPr>
        <w:t xml:space="preserve">irregular </w:t>
      </w:r>
      <w:r w:rsidR="00C935D6" w:rsidRPr="00365977">
        <w:rPr>
          <w:rFonts w:ascii="Cambria" w:hAnsi="Cambria" w:cstheme="minorHAnsi"/>
          <w:lang w:val="en-US"/>
        </w:rPr>
        <w:t>manner</w:t>
      </w:r>
      <w:r w:rsidR="005F0794" w:rsidRPr="00365977">
        <w:rPr>
          <w:rStyle w:val="Odwoanieprzypisudolnego"/>
          <w:rFonts w:ascii="Cambria" w:hAnsi="Cambria" w:cstheme="minorHAnsi"/>
        </w:rPr>
        <w:footnoteReference w:id="3"/>
      </w:r>
      <w:r w:rsidR="002931AB" w:rsidRPr="00365977">
        <w:rPr>
          <w:rFonts w:ascii="Cambria" w:hAnsi="Cambria" w:cstheme="minorHAnsi"/>
          <w:lang w:val="en-US"/>
        </w:rPr>
        <w:t>.</w:t>
      </w:r>
      <w:r w:rsidR="005F0794" w:rsidRPr="00365977">
        <w:rPr>
          <w:rFonts w:ascii="Cambria" w:hAnsi="Cambria" w:cstheme="minorHAnsi"/>
          <w:lang w:val="en-US"/>
        </w:rPr>
        <w:t xml:space="preserve"> According to the statistics of the Polish </w:t>
      </w:r>
      <w:r w:rsidR="007F1368" w:rsidRPr="00365977">
        <w:rPr>
          <w:rFonts w:ascii="Cambria" w:hAnsi="Cambria" w:cstheme="minorHAnsi"/>
          <w:lang w:val="en-US"/>
        </w:rPr>
        <w:t>Border Guard</w:t>
      </w:r>
      <w:r w:rsidR="005F0794" w:rsidRPr="00365977">
        <w:rPr>
          <w:rFonts w:ascii="Cambria" w:hAnsi="Cambria" w:cstheme="minorHAnsi"/>
          <w:lang w:val="en-US"/>
        </w:rPr>
        <w:t>, in 2021 the</w:t>
      </w:r>
      <w:r w:rsidR="00250079" w:rsidRPr="00365977">
        <w:rPr>
          <w:rFonts w:ascii="Cambria" w:hAnsi="Cambria" w:cstheme="minorHAnsi"/>
          <w:lang w:val="en-US"/>
        </w:rPr>
        <w:t xml:space="preserve"> attempts of</w:t>
      </w:r>
      <w:r w:rsidR="005F0794" w:rsidRPr="00365977">
        <w:rPr>
          <w:rFonts w:ascii="Cambria" w:hAnsi="Cambria" w:cstheme="minorHAnsi"/>
          <w:lang w:val="en-US"/>
        </w:rPr>
        <w:t xml:space="preserve"> illegal crossings </w:t>
      </w:r>
      <w:r w:rsidR="00250079" w:rsidRPr="00365977">
        <w:rPr>
          <w:rFonts w:ascii="Cambria" w:hAnsi="Cambria" w:cstheme="minorHAnsi"/>
          <w:lang w:val="en-US"/>
        </w:rPr>
        <w:t>of the PL-BLR reached 39 670</w:t>
      </w:r>
      <w:r w:rsidR="00250079" w:rsidRPr="00365977">
        <w:rPr>
          <w:rStyle w:val="Odwoanieprzypisudolnego"/>
          <w:rFonts w:ascii="Cambria" w:hAnsi="Cambria" w:cstheme="minorHAnsi"/>
        </w:rPr>
        <w:footnoteReference w:id="4"/>
      </w:r>
      <w:r w:rsidR="00250079" w:rsidRPr="00365977">
        <w:rPr>
          <w:rFonts w:ascii="Cambria" w:hAnsi="Cambria" w:cstheme="minorHAnsi"/>
          <w:lang w:val="en-US"/>
        </w:rPr>
        <w:t xml:space="preserve">. </w:t>
      </w:r>
      <w:r w:rsidR="001E4AA2" w:rsidRPr="00365977">
        <w:rPr>
          <w:rFonts w:ascii="Cambria" w:hAnsi="Cambria" w:cstheme="minorHAnsi"/>
          <w:lang w:val="en-US"/>
        </w:rPr>
        <w:t xml:space="preserve">As the Polish </w:t>
      </w:r>
      <w:r w:rsidR="007F1368" w:rsidRPr="00365977">
        <w:rPr>
          <w:rFonts w:ascii="Cambria" w:hAnsi="Cambria" w:cstheme="minorHAnsi"/>
          <w:lang w:val="en-US"/>
        </w:rPr>
        <w:t>Border Guard</w:t>
      </w:r>
      <w:r w:rsidR="001E4AA2" w:rsidRPr="00365977">
        <w:rPr>
          <w:rFonts w:ascii="Cambria" w:hAnsi="Cambria" w:cstheme="minorHAnsi"/>
          <w:lang w:val="en-US"/>
        </w:rPr>
        <w:t xml:space="preserve"> reports, some of the attempts </w:t>
      </w:r>
      <w:r w:rsidR="00560E1E" w:rsidRPr="00365977">
        <w:rPr>
          <w:rFonts w:ascii="Cambria" w:hAnsi="Cambria" w:cstheme="minorHAnsi"/>
          <w:lang w:val="en-US"/>
        </w:rPr>
        <w:t>were</w:t>
      </w:r>
      <w:r w:rsidR="001E4AA2" w:rsidRPr="00365977">
        <w:rPr>
          <w:rFonts w:ascii="Cambria" w:hAnsi="Cambria" w:cstheme="minorHAnsi"/>
          <w:lang w:val="en-US"/>
        </w:rPr>
        <w:t xml:space="preserve"> ‘prevented’</w:t>
      </w:r>
      <w:r w:rsidR="001E4AA2" w:rsidRPr="00365977">
        <w:rPr>
          <w:rStyle w:val="Odwoanieprzypisudolnego"/>
          <w:rFonts w:ascii="Cambria" w:hAnsi="Cambria" w:cstheme="minorHAnsi"/>
        </w:rPr>
        <w:footnoteReference w:id="5"/>
      </w:r>
      <w:r w:rsidR="001E4AA2" w:rsidRPr="00365977">
        <w:rPr>
          <w:rFonts w:ascii="Cambria" w:hAnsi="Cambria" w:cstheme="minorHAnsi"/>
          <w:lang w:val="en-US"/>
        </w:rPr>
        <w:t xml:space="preserve">, and some </w:t>
      </w:r>
      <w:r w:rsidR="005069B7" w:rsidRPr="00365977">
        <w:rPr>
          <w:rFonts w:ascii="Cambria" w:hAnsi="Cambria" w:cstheme="minorHAnsi"/>
          <w:lang w:val="en-US"/>
        </w:rPr>
        <w:t xml:space="preserve">of them </w:t>
      </w:r>
      <w:r w:rsidR="001E4AA2" w:rsidRPr="00365977">
        <w:rPr>
          <w:rFonts w:ascii="Cambria" w:hAnsi="Cambria" w:cstheme="minorHAnsi"/>
          <w:lang w:val="en-US"/>
        </w:rPr>
        <w:t>result</w:t>
      </w:r>
      <w:r w:rsidR="00560E1E" w:rsidRPr="00365977">
        <w:rPr>
          <w:rFonts w:ascii="Cambria" w:hAnsi="Cambria" w:cstheme="minorHAnsi"/>
          <w:lang w:val="en-US"/>
        </w:rPr>
        <w:t>ed</w:t>
      </w:r>
      <w:r w:rsidR="001E4AA2" w:rsidRPr="00365977">
        <w:rPr>
          <w:rFonts w:ascii="Cambria" w:hAnsi="Cambria" w:cstheme="minorHAnsi"/>
          <w:lang w:val="en-US"/>
        </w:rPr>
        <w:t xml:space="preserve"> in arresting </w:t>
      </w:r>
      <w:r w:rsidR="004312E0" w:rsidRPr="00365977">
        <w:rPr>
          <w:rFonts w:ascii="Cambria" w:hAnsi="Cambria" w:cstheme="minorHAnsi"/>
          <w:lang w:val="en-US"/>
        </w:rPr>
        <w:t xml:space="preserve">a </w:t>
      </w:r>
      <w:r w:rsidR="001E4AA2" w:rsidRPr="00365977">
        <w:rPr>
          <w:rFonts w:ascii="Cambria" w:hAnsi="Cambria" w:cstheme="minorHAnsi"/>
          <w:lang w:val="en-US"/>
        </w:rPr>
        <w:t xml:space="preserve">number of </w:t>
      </w:r>
      <w:r w:rsidR="00241A53" w:rsidRPr="00365977">
        <w:rPr>
          <w:rFonts w:ascii="Cambria" w:hAnsi="Cambria" w:cstheme="minorHAnsi"/>
          <w:lang w:val="en-US"/>
        </w:rPr>
        <w:t>migrants</w:t>
      </w:r>
      <w:r w:rsidR="001E4AA2" w:rsidRPr="00365977">
        <w:rPr>
          <w:rStyle w:val="Odwoanieprzypisudolnego"/>
          <w:rFonts w:ascii="Cambria" w:hAnsi="Cambria" w:cstheme="minorHAnsi"/>
        </w:rPr>
        <w:footnoteReference w:id="6"/>
      </w:r>
      <w:r w:rsidR="001E4AA2" w:rsidRPr="00365977">
        <w:rPr>
          <w:rFonts w:ascii="Cambria" w:hAnsi="Cambria" w:cstheme="minorHAnsi"/>
          <w:lang w:val="en-US"/>
        </w:rPr>
        <w:t>.</w:t>
      </w:r>
    </w:p>
    <w:p w14:paraId="74E4F5D3" w14:textId="77777777" w:rsidR="00BC292E" w:rsidRPr="00365977" w:rsidRDefault="00BC292E" w:rsidP="001550E2">
      <w:pPr>
        <w:jc w:val="both"/>
        <w:rPr>
          <w:rFonts w:ascii="Cambria" w:hAnsi="Cambria" w:cstheme="minorHAnsi"/>
          <w:lang w:val="en-US"/>
        </w:rPr>
      </w:pPr>
    </w:p>
    <w:p w14:paraId="2ECECC27" w14:textId="4EB06066" w:rsidR="00071ABE" w:rsidRPr="00365977" w:rsidRDefault="00C21D83" w:rsidP="001550E2">
      <w:pPr>
        <w:jc w:val="both"/>
        <w:rPr>
          <w:rFonts w:ascii="Cambria" w:hAnsi="Cambria" w:cstheme="minorHAnsi"/>
          <w:lang w:val="en-US"/>
        </w:rPr>
      </w:pPr>
      <w:r w:rsidRPr="00365977">
        <w:rPr>
          <w:rFonts w:ascii="Cambria" w:hAnsi="Cambria" w:cstheme="minorHAnsi"/>
          <w:lang w:val="en-US"/>
        </w:rPr>
        <w:t>The term</w:t>
      </w:r>
      <w:r w:rsidR="00CD10C8" w:rsidRPr="00365977">
        <w:rPr>
          <w:rFonts w:ascii="Cambria" w:hAnsi="Cambria" w:cstheme="minorHAnsi"/>
          <w:lang w:val="en-US"/>
        </w:rPr>
        <w:t xml:space="preserve"> ‘</w:t>
      </w:r>
      <w:r w:rsidR="00034138" w:rsidRPr="00365977">
        <w:rPr>
          <w:rFonts w:ascii="Cambria" w:hAnsi="Cambria" w:cstheme="minorHAnsi"/>
          <w:lang w:val="en-US"/>
        </w:rPr>
        <w:t>prevented</w:t>
      </w:r>
      <w:r w:rsidR="00CD10C8" w:rsidRPr="00365977">
        <w:rPr>
          <w:rFonts w:ascii="Cambria" w:hAnsi="Cambria" w:cstheme="minorHAnsi"/>
          <w:lang w:val="en-US"/>
        </w:rPr>
        <w:t>’</w:t>
      </w:r>
      <w:r w:rsidR="00034138" w:rsidRPr="00365977">
        <w:rPr>
          <w:rFonts w:ascii="Cambria" w:hAnsi="Cambria" w:cstheme="minorHAnsi"/>
          <w:lang w:val="en-US"/>
        </w:rPr>
        <w:t xml:space="preserve"> </w:t>
      </w:r>
      <w:r w:rsidRPr="00365977">
        <w:rPr>
          <w:rFonts w:ascii="Cambria" w:hAnsi="Cambria" w:cstheme="minorHAnsi"/>
          <w:lang w:val="en-US"/>
        </w:rPr>
        <w:t>is a euphemism used to describe pushbacks: situations, when</w:t>
      </w:r>
      <w:r w:rsidR="00034138" w:rsidRPr="00365977">
        <w:rPr>
          <w:rFonts w:ascii="Cambria" w:hAnsi="Cambria" w:cstheme="minorHAnsi"/>
          <w:lang w:val="en-US"/>
        </w:rPr>
        <w:t xml:space="preserve"> </w:t>
      </w:r>
      <w:r w:rsidR="00096897" w:rsidRPr="00365977">
        <w:rPr>
          <w:rFonts w:ascii="Cambria" w:hAnsi="Cambria" w:cstheme="minorHAnsi"/>
          <w:lang w:val="en-US"/>
        </w:rPr>
        <w:t xml:space="preserve">the </w:t>
      </w:r>
      <w:r w:rsidR="00034138" w:rsidRPr="00365977">
        <w:rPr>
          <w:rFonts w:ascii="Cambria" w:hAnsi="Cambria" w:cstheme="minorHAnsi"/>
          <w:lang w:val="en-US"/>
        </w:rPr>
        <w:t xml:space="preserve">Polish </w:t>
      </w:r>
      <w:r w:rsidR="007F1368" w:rsidRPr="00365977">
        <w:rPr>
          <w:rFonts w:ascii="Cambria" w:hAnsi="Cambria" w:cstheme="minorHAnsi"/>
          <w:lang w:val="en-US"/>
        </w:rPr>
        <w:t>Border Guard</w:t>
      </w:r>
      <w:r w:rsidR="00034138" w:rsidRPr="00365977">
        <w:rPr>
          <w:rFonts w:ascii="Cambria" w:hAnsi="Cambria" w:cstheme="minorHAnsi"/>
          <w:lang w:val="en-US"/>
        </w:rPr>
        <w:t xml:space="preserve"> </w:t>
      </w:r>
      <w:r w:rsidRPr="00365977">
        <w:rPr>
          <w:rFonts w:ascii="Cambria" w:hAnsi="Cambria" w:cstheme="minorHAnsi"/>
          <w:lang w:val="en-US"/>
        </w:rPr>
        <w:t>turn the migrants</w:t>
      </w:r>
      <w:r w:rsidR="001E4AA2" w:rsidRPr="00365977">
        <w:rPr>
          <w:rFonts w:ascii="Cambria" w:hAnsi="Cambria" w:cstheme="minorHAnsi"/>
          <w:lang w:val="en-US"/>
        </w:rPr>
        <w:t xml:space="preserve"> back to the border with Belarus.</w:t>
      </w:r>
      <w:r w:rsidR="005069B7" w:rsidRPr="00365977">
        <w:rPr>
          <w:rFonts w:ascii="Cambria" w:hAnsi="Cambria" w:cstheme="minorHAnsi"/>
          <w:lang w:val="en-US"/>
        </w:rPr>
        <w:t xml:space="preserve"> </w:t>
      </w:r>
      <w:r w:rsidR="009579F7" w:rsidRPr="00365977">
        <w:rPr>
          <w:rFonts w:ascii="Cambria" w:hAnsi="Cambria" w:cstheme="minorHAnsi"/>
          <w:lang w:val="en-US"/>
        </w:rPr>
        <w:t>Because of the implemented pushback policy, s</w:t>
      </w:r>
      <w:r w:rsidRPr="00365977">
        <w:rPr>
          <w:rFonts w:ascii="Cambria" w:hAnsi="Cambria" w:cstheme="minorHAnsi"/>
          <w:lang w:val="en-US"/>
        </w:rPr>
        <w:t xml:space="preserve">ome </w:t>
      </w:r>
      <w:r w:rsidR="001A13C1" w:rsidRPr="00365977">
        <w:rPr>
          <w:rFonts w:ascii="Cambria" w:hAnsi="Cambria" w:cstheme="minorHAnsi"/>
          <w:lang w:val="en-US"/>
        </w:rPr>
        <w:t>migrants</w:t>
      </w:r>
      <w:r w:rsidRPr="00365977">
        <w:rPr>
          <w:rFonts w:ascii="Cambria" w:hAnsi="Cambria" w:cstheme="minorHAnsi"/>
          <w:lang w:val="en-US"/>
        </w:rPr>
        <w:t xml:space="preserve"> </w:t>
      </w:r>
      <w:r w:rsidR="00384A91" w:rsidRPr="00365977">
        <w:rPr>
          <w:rFonts w:ascii="Cambria" w:hAnsi="Cambria" w:cstheme="minorHAnsi"/>
          <w:lang w:val="en-US"/>
        </w:rPr>
        <w:t>were kept (</w:t>
      </w:r>
      <w:r w:rsidR="00384A91" w:rsidRPr="00365977">
        <w:rPr>
          <w:rFonts w:ascii="Cambria" w:hAnsi="Cambria" w:cstheme="minorHAnsi"/>
          <w:i/>
          <w:iCs/>
          <w:lang w:val="en-US"/>
        </w:rPr>
        <w:t>de facto</w:t>
      </w:r>
      <w:r w:rsidR="00384A91" w:rsidRPr="00365977">
        <w:rPr>
          <w:rFonts w:ascii="Cambria" w:hAnsi="Cambria" w:cstheme="minorHAnsi"/>
          <w:lang w:val="en-US"/>
        </w:rPr>
        <w:t>: detained) at the border with no possibility to move into the territory of neither Poland nor Belarus for many days</w:t>
      </w:r>
      <w:r w:rsidR="00384A91" w:rsidRPr="00365977">
        <w:rPr>
          <w:rStyle w:val="Odwoanieprzypisudolnego"/>
          <w:rFonts w:ascii="Cambria" w:hAnsi="Cambria" w:cstheme="minorHAnsi"/>
        </w:rPr>
        <w:footnoteReference w:id="7"/>
      </w:r>
      <w:r w:rsidR="001749A3" w:rsidRPr="00365977">
        <w:rPr>
          <w:rFonts w:ascii="Cambria" w:hAnsi="Cambria" w:cstheme="minorHAnsi"/>
          <w:lang w:val="en-US"/>
        </w:rPr>
        <w:t xml:space="preserve"> </w:t>
      </w:r>
      <w:r w:rsidR="001749A3" w:rsidRPr="00365977">
        <w:rPr>
          <w:rStyle w:val="Odwoanieprzypisudolnego"/>
          <w:rFonts w:ascii="Cambria" w:hAnsi="Cambria" w:cstheme="minorHAnsi"/>
          <w:lang w:val="en-US"/>
        </w:rPr>
        <w:footnoteReference w:id="8"/>
      </w:r>
      <w:r w:rsidR="00384A91" w:rsidRPr="00365977">
        <w:rPr>
          <w:rFonts w:ascii="Cambria" w:hAnsi="Cambria" w:cstheme="minorHAnsi"/>
          <w:lang w:val="en-US"/>
        </w:rPr>
        <w:t xml:space="preserve">; </w:t>
      </w:r>
      <w:r w:rsidR="00560E1E" w:rsidRPr="00365977">
        <w:rPr>
          <w:rFonts w:ascii="Cambria" w:hAnsi="Cambria" w:cstheme="minorHAnsi"/>
          <w:lang w:val="en-US"/>
        </w:rPr>
        <w:t xml:space="preserve">and </w:t>
      </w:r>
      <w:r w:rsidR="00384A91" w:rsidRPr="00365977">
        <w:rPr>
          <w:rFonts w:ascii="Cambria" w:hAnsi="Cambria" w:cstheme="minorHAnsi"/>
          <w:lang w:val="en-US"/>
        </w:rPr>
        <w:t>some we</w:t>
      </w:r>
      <w:r w:rsidR="001A13C1" w:rsidRPr="00365977">
        <w:rPr>
          <w:rFonts w:ascii="Cambria" w:hAnsi="Cambria" w:cstheme="minorHAnsi"/>
          <w:lang w:val="en-US"/>
        </w:rPr>
        <w:t xml:space="preserve">re </w:t>
      </w:r>
      <w:r w:rsidRPr="00365977">
        <w:rPr>
          <w:rFonts w:ascii="Cambria" w:hAnsi="Cambria" w:cstheme="minorHAnsi"/>
          <w:lang w:val="en-US"/>
        </w:rPr>
        <w:t xml:space="preserve">returned to the border with Belarus </w:t>
      </w:r>
      <w:r w:rsidR="00384A91" w:rsidRPr="00365977">
        <w:rPr>
          <w:rFonts w:ascii="Cambria" w:hAnsi="Cambria" w:cstheme="minorHAnsi"/>
          <w:lang w:val="en-US"/>
        </w:rPr>
        <w:t>after having been</w:t>
      </w:r>
      <w:r w:rsidR="001A13C1" w:rsidRPr="00365977">
        <w:rPr>
          <w:rFonts w:ascii="Cambria" w:hAnsi="Cambria" w:cstheme="minorHAnsi"/>
          <w:lang w:val="en-US"/>
        </w:rPr>
        <w:t xml:space="preserve"> apprehended</w:t>
      </w:r>
      <w:r w:rsidR="004859C6" w:rsidRPr="00365977">
        <w:rPr>
          <w:rFonts w:ascii="Cambria" w:hAnsi="Cambria" w:cstheme="minorHAnsi"/>
          <w:lang w:val="en-US"/>
        </w:rPr>
        <w:t xml:space="preserve"> by the Polish forces</w:t>
      </w:r>
      <w:r w:rsidRPr="00365977">
        <w:rPr>
          <w:rFonts w:ascii="Cambria" w:hAnsi="Cambria" w:cstheme="minorHAnsi"/>
          <w:lang w:val="en-US"/>
        </w:rPr>
        <w:t xml:space="preserve"> </w:t>
      </w:r>
      <w:r w:rsidR="00560E1E" w:rsidRPr="00365977">
        <w:rPr>
          <w:rFonts w:ascii="Cambria" w:hAnsi="Cambria" w:cstheme="minorHAnsi"/>
          <w:lang w:val="en-US"/>
        </w:rPr>
        <w:t>f</w:t>
      </w:r>
      <w:r w:rsidR="004859C6" w:rsidRPr="00365977">
        <w:rPr>
          <w:rFonts w:ascii="Cambria" w:hAnsi="Cambria" w:cstheme="minorHAnsi"/>
          <w:lang w:val="en-US"/>
        </w:rPr>
        <w:t>urther</w:t>
      </w:r>
      <w:r w:rsidR="00560E1E" w:rsidRPr="00365977">
        <w:rPr>
          <w:rFonts w:ascii="Cambria" w:hAnsi="Cambria" w:cstheme="minorHAnsi"/>
          <w:lang w:val="en-US"/>
        </w:rPr>
        <w:t xml:space="preserve"> from the border, </w:t>
      </w:r>
      <w:r w:rsidR="008B666B" w:rsidRPr="00365977">
        <w:rPr>
          <w:rFonts w:ascii="Cambria" w:hAnsi="Cambria" w:cstheme="minorHAnsi"/>
          <w:lang w:val="en-US"/>
        </w:rPr>
        <w:t>also</w:t>
      </w:r>
      <w:r w:rsidR="00560E1E" w:rsidRPr="00365977">
        <w:rPr>
          <w:rFonts w:ascii="Cambria" w:hAnsi="Cambria" w:cstheme="minorHAnsi"/>
          <w:lang w:val="en-US"/>
        </w:rPr>
        <w:t xml:space="preserve"> </w:t>
      </w:r>
      <w:r w:rsidRPr="00365977">
        <w:rPr>
          <w:rFonts w:ascii="Cambria" w:hAnsi="Cambria" w:cstheme="minorHAnsi"/>
          <w:lang w:val="en-US"/>
        </w:rPr>
        <w:t xml:space="preserve">after having been </w:t>
      </w:r>
      <w:r w:rsidR="001A13C1" w:rsidRPr="00365977">
        <w:rPr>
          <w:rFonts w:ascii="Cambria" w:hAnsi="Cambria" w:cstheme="minorHAnsi"/>
          <w:lang w:val="en-US"/>
        </w:rPr>
        <w:t xml:space="preserve">at first </w:t>
      </w:r>
      <w:r w:rsidRPr="00365977">
        <w:rPr>
          <w:rFonts w:ascii="Cambria" w:hAnsi="Cambria" w:cstheme="minorHAnsi"/>
          <w:lang w:val="en-US"/>
        </w:rPr>
        <w:t xml:space="preserve">admitted to the </w:t>
      </w:r>
      <w:r w:rsidR="007F1368" w:rsidRPr="00365977">
        <w:rPr>
          <w:rFonts w:ascii="Cambria" w:hAnsi="Cambria" w:cstheme="minorHAnsi"/>
          <w:lang w:val="en-US"/>
        </w:rPr>
        <w:t>Border Guard</w:t>
      </w:r>
      <w:r w:rsidRPr="00365977">
        <w:rPr>
          <w:rFonts w:ascii="Cambria" w:hAnsi="Cambria" w:cstheme="minorHAnsi"/>
          <w:lang w:val="en-US"/>
        </w:rPr>
        <w:t xml:space="preserve"> station for a number of hours</w:t>
      </w:r>
      <w:r w:rsidR="001A13C1" w:rsidRPr="00365977">
        <w:rPr>
          <w:rStyle w:val="Odwoanieprzypisudolnego"/>
          <w:rFonts w:ascii="Cambria" w:hAnsi="Cambria" w:cstheme="minorHAnsi"/>
        </w:rPr>
        <w:footnoteReference w:id="9"/>
      </w:r>
      <w:r w:rsidR="005A6C60" w:rsidRPr="00365977">
        <w:rPr>
          <w:rFonts w:ascii="Cambria" w:hAnsi="Cambria" w:cstheme="minorHAnsi"/>
          <w:lang w:val="en-US"/>
        </w:rPr>
        <w:t xml:space="preserve"> and</w:t>
      </w:r>
      <w:r w:rsidR="00241A53" w:rsidRPr="00365977">
        <w:rPr>
          <w:rFonts w:ascii="Cambria" w:hAnsi="Cambria" w:cstheme="minorHAnsi"/>
          <w:lang w:val="en-US"/>
        </w:rPr>
        <w:t xml:space="preserve"> only</w:t>
      </w:r>
      <w:r w:rsidR="005A6C60" w:rsidRPr="00365977">
        <w:rPr>
          <w:rFonts w:ascii="Cambria" w:hAnsi="Cambria" w:cstheme="minorHAnsi"/>
          <w:lang w:val="en-US"/>
        </w:rPr>
        <w:t xml:space="preserve"> then transported to the border</w:t>
      </w:r>
      <w:r w:rsidR="005A6C60" w:rsidRPr="00365977">
        <w:rPr>
          <w:rStyle w:val="Odwoanieprzypisudolnego"/>
          <w:rFonts w:ascii="Cambria" w:hAnsi="Cambria" w:cstheme="minorHAnsi"/>
        </w:rPr>
        <w:footnoteReference w:id="10"/>
      </w:r>
      <w:r w:rsidR="00500F98" w:rsidRPr="00365977">
        <w:rPr>
          <w:rFonts w:ascii="Cambria" w:hAnsi="Cambria" w:cstheme="minorHAnsi"/>
          <w:lang w:val="en-US"/>
        </w:rPr>
        <w:t xml:space="preserve"> </w:t>
      </w:r>
      <w:r w:rsidR="009579F7" w:rsidRPr="00365977">
        <w:rPr>
          <w:rStyle w:val="Odwoanieprzypisudolnego"/>
          <w:rFonts w:ascii="Cambria" w:hAnsi="Cambria" w:cstheme="minorHAnsi"/>
        </w:rPr>
        <w:footnoteReference w:id="11"/>
      </w:r>
      <w:r w:rsidRPr="00365977">
        <w:rPr>
          <w:rFonts w:ascii="Cambria" w:hAnsi="Cambria" w:cstheme="minorHAnsi"/>
          <w:lang w:val="en-US"/>
        </w:rPr>
        <w:t>.</w:t>
      </w:r>
    </w:p>
    <w:p w14:paraId="75476F62" w14:textId="4679502D" w:rsidR="00241A53" w:rsidRPr="00365977" w:rsidRDefault="00241A53" w:rsidP="001550E2">
      <w:pPr>
        <w:jc w:val="both"/>
        <w:rPr>
          <w:rFonts w:ascii="Cambria" w:hAnsi="Cambria" w:cstheme="minorHAnsi"/>
          <w:lang w:val="en-US"/>
        </w:rPr>
      </w:pPr>
      <w:r w:rsidRPr="00365977">
        <w:rPr>
          <w:rFonts w:ascii="Cambria" w:hAnsi="Cambria" w:cstheme="minorHAnsi"/>
          <w:lang w:val="en-US"/>
        </w:rPr>
        <w:lastRenderedPageBreak/>
        <w:t xml:space="preserve">There are numerous reported cases of pushing back migrants who asked for asylum in the presence of the Polish </w:t>
      </w:r>
      <w:r w:rsidR="007F1368" w:rsidRPr="00365977">
        <w:rPr>
          <w:rFonts w:ascii="Cambria" w:hAnsi="Cambria" w:cstheme="minorHAnsi"/>
          <w:lang w:val="en-US"/>
        </w:rPr>
        <w:t>Border Guard</w:t>
      </w:r>
      <w:r w:rsidRPr="00365977">
        <w:rPr>
          <w:rFonts w:ascii="Cambria" w:hAnsi="Cambria" w:cstheme="minorHAnsi"/>
          <w:lang w:val="en-US"/>
        </w:rPr>
        <w:t xml:space="preserve"> officers</w:t>
      </w:r>
      <w:r w:rsidRPr="00365977">
        <w:rPr>
          <w:rStyle w:val="Odwoanieprzypisudolnego"/>
          <w:rFonts w:ascii="Cambria" w:hAnsi="Cambria" w:cstheme="minorHAnsi"/>
        </w:rPr>
        <w:footnoteReference w:id="12"/>
      </w:r>
      <w:r w:rsidR="00500F98" w:rsidRPr="00365977">
        <w:rPr>
          <w:rFonts w:ascii="Cambria" w:hAnsi="Cambria" w:cstheme="minorHAnsi"/>
          <w:lang w:val="en-US"/>
        </w:rPr>
        <w:t xml:space="preserve"> </w:t>
      </w:r>
      <w:r w:rsidR="00500F98" w:rsidRPr="00365977">
        <w:rPr>
          <w:rStyle w:val="Odwoanieprzypisudolnego"/>
          <w:rFonts w:ascii="Cambria" w:hAnsi="Cambria" w:cstheme="minorHAnsi"/>
          <w:lang w:val="en-US"/>
        </w:rPr>
        <w:footnoteReference w:id="13"/>
      </w:r>
      <w:r w:rsidR="00500F98" w:rsidRPr="00365977">
        <w:rPr>
          <w:rFonts w:ascii="Cambria" w:hAnsi="Cambria" w:cstheme="minorHAnsi"/>
          <w:lang w:val="en-US"/>
        </w:rPr>
        <w:t xml:space="preserve"> </w:t>
      </w:r>
      <w:r w:rsidR="00500F98" w:rsidRPr="00365977">
        <w:rPr>
          <w:rStyle w:val="Odwoanieprzypisudolnego"/>
          <w:rFonts w:ascii="Cambria" w:hAnsi="Cambria" w:cstheme="minorHAnsi"/>
          <w:lang w:val="en-US"/>
        </w:rPr>
        <w:footnoteReference w:id="14"/>
      </w:r>
      <w:r w:rsidR="00500F98" w:rsidRPr="00365977">
        <w:rPr>
          <w:rFonts w:ascii="Cambria" w:hAnsi="Cambria" w:cstheme="minorHAnsi"/>
          <w:lang w:val="en-US"/>
        </w:rPr>
        <w:t xml:space="preserve"> </w:t>
      </w:r>
      <w:r w:rsidR="00500F98" w:rsidRPr="00365977">
        <w:rPr>
          <w:rStyle w:val="Odwoanieprzypisudolnego"/>
          <w:rFonts w:ascii="Cambria" w:hAnsi="Cambria" w:cstheme="minorHAnsi"/>
          <w:lang w:val="en-US"/>
        </w:rPr>
        <w:footnoteReference w:id="15"/>
      </w:r>
      <w:r w:rsidR="00500F98" w:rsidRPr="00365977">
        <w:rPr>
          <w:rFonts w:ascii="Cambria" w:hAnsi="Cambria" w:cstheme="minorHAnsi"/>
          <w:lang w:val="en-US"/>
        </w:rPr>
        <w:t xml:space="preserve"> </w:t>
      </w:r>
      <w:r w:rsidR="00500F98" w:rsidRPr="00365977">
        <w:rPr>
          <w:rStyle w:val="Odwoanieprzypisudolnego"/>
          <w:rFonts w:ascii="Cambria" w:hAnsi="Cambria" w:cstheme="minorHAnsi"/>
          <w:lang w:val="en-US"/>
        </w:rPr>
        <w:footnoteReference w:id="16"/>
      </w:r>
      <w:r w:rsidR="00500F98" w:rsidRPr="00365977">
        <w:rPr>
          <w:rFonts w:ascii="Cambria" w:hAnsi="Cambria" w:cstheme="minorHAnsi"/>
          <w:lang w:val="en-US"/>
        </w:rPr>
        <w:t xml:space="preserve"> </w:t>
      </w:r>
      <w:r w:rsidR="00500F98" w:rsidRPr="00365977">
        <w:rPr>
          <w:rStyle w:val="Odwoanieprzypisudolnego"/>
          <w:rFonts w:ascii="Cambria" w:hAnsi="Cambria" w:cstheme="minorHAnsi"/>
          <w:lang w:val="en-US"/>
        </w:rPr>
        <w:footnoteReference w:id="17"/>
      </w:r>
      <w:r w:rsidRPr="00365977">
        <w:rPr>
          <w:rFonts w:ascii="Cambria" w:hAnsi="Cambria" w:cstheme="minorHAnsi"/>
          <w:lang w:val="en-US"/>
        </w:rPr>
        <w:t xml:space="preserve">. </w:t>
      </w:r>
      <w:r w:rsidR="00242FFC" w:rsidRPr="00365977">
        <w:rPr>
          <w:rFonts w:ascii="Cambria" w:hAnsi="Cambria" w:cstheme="minorHAnsi"/>
          <w:lang w:val="en-US"/>
        </w:rPr>
        <w:t>A well-documented</w:t>
      </w:r>
      <w:r w:rsidRPr="00365977">
        <w:rPr>
          <w:rFonts w:ascii="Cambria" w:hAnsi="Cambria" w:cstheme="minorHAnsi"/>
          <w:lang w:val="en-US"/>
        </w:rPr>
        <w:t xml:space="preserve"> case regarded a group of </w:t>
      </w:r>
      <w:r w:rsidR="00F22C73" w:rsidRPr="00365977">
        <w:rPr>
          <w:rFonts w:ascii="Cambria" w:hAnsi="Cambria" w:cstheme="minorHAnsi"/>
          <w:lang w:val="en-US"/>
        </w:rPr>
        <w:t xml:space="preserve">Afghan </w:t>
      </w:r>
      <w:r w:rsidRPr="00365977">
        <w:rPr>
          <w:rFonts w:ascii="Cambria" w:hAnsi="Cambria" w:cstheme="minorHAnsi"/>
          <w:lang w:val="en-US"/>
        </w:rPr>
        <w:t>migrants stranded at the border in Usnarz Górny</w:t>
      </w:r>
      <w:r w:rsidR="00F22C73" w:rsidRPr="00365977">
        <w:rPr>
          <w:rFonts w:ascii="Cambria" w:hAnsi="Cambria" w:cstheme="minorHAnsi"/>
          <w:lang w:val="en-US"/>
        </w:rPr>
        <w:t xml:space="preserve">, where the Polish authorities acted with </w:t>
      </w:r>
      <w:r w:rsidR="00096897" w:rsidRPr="00365977">
        <w:rPr>
          <w:rFonts w:ascii="Cambria" w:hAnsi="Cambria" w:cstheme="minorHAnsi"/>
          <w:lang w:val="en-US"/>
        </w:rPr>
        <w:t xml:space="preserve">a </w:t>
      </w:r>
      <w:r w:rsidR="00F22C73" w:rsidRPr="00365977">
        <w:rPr>
          <w:rFonts w:ascii="Cambria" w:hAnsi="Cambria" w:cstheme="minorHAnsi"/>
          <w:lang w:val="en-US"/>
        </w:rPr>
        <w:t xml:space="preserve">clear violation of </w:t>
      </w:r>
      <w:r w:rsidR="00096897" w:rsidRPr="00365977">
        <w:rPr>
          <w:rFonts w:ascii="Cambria" w:hAnsi="Cambria" w:cstheme="minorHAnsi"/>
          <w:lang w:val="en-US"/>
        </w:rPr>
        <w:t xml:space="preserve">the </w:t>
      </w:r>
      <w:r w:rsidR="00F22C73" w:rsidRPr="00365977">
        <w:rPr>
          <w:rFonts w:ascii="Cambria" w:hAnsi="Cambria" w:cstheme="minorHAnsi"/>
          <w:lang w:val="en-US"/>
        </w:rPr>
        <w:t>law</w:t>
      </w:r>
      <w:r w:rsidR="00F22C73" w:rsidRPr="00365977">
        <w:rPr>
          <w:rStyle w:val="Odwoanieprzypisudolnego"/>
          <w:rFonts w:ascii="Cambria" w:hAnsi="Cambria" w:cstheme="minorHAnsi"/>
        </w:rPr>
        <w:footnoteReference w:id="18"/>
      </w:r>
      <w:r w:rsidRPr="00365977">
        <w:rPr>
          <w:rFonts w:ascii="Cambria" w:hAnsi="Cambria" w:cstheme="minorHAnsi"/>
          <w:lang w:val="en-US"/>
        </w:rPr>
        <w:t xml:space="preserve">. On the Belarusian side, the group </w:t>
      </w:r>
      <w:r w:rsidR="00F22C73" w:rsidRPr="00365977">
        <w:rPr>
          <w:rFonts w:ascii="Cambria" w:hAnsi="Cambria" w:cstheme="minorHAnsi"/>
          <w:lang w:val="en-US"/>
        </w:rPr>
        <w:t xml:space="preserve">of asylum-seekers </w:t>
      </w:r>
      <w:r w:rsidRPr="00365977">
        <w:rPr>
          <w:rFonts w:ascii="Cambria" w:hAnsi="Cambria" w:cstheme="minorHAnsi"/>
          <w:lang w:val="en-US"/>
        </w:rPr>
        <w:t xml:space="preserve">was prevented from returning to Belarus due to the consistent presence of Belarusian </w:t>
      </w:r>
      <w:r w:rsidR="007F1368" w:rsidRPr="00365977">
        <w:rPr>
          <w:rFonts w:ascii="Cambria" w:hAnsi="Cambria" w:cstheme="minorHAnsi"/>
          <w:lang w:val="en-US"/>
        </w:rPr>
        <w:t>Border Guard</w:t>
      </w:r>
      <w:r w:rsidR="002E23FD" w:rsidRPr="00365977">
        <w:rPr>
          <w:rFonts w:ascii="Cambria" w:hAnsi="Cambria" w:cstheme="minorHAnsi"/>
          <w:lang w:val="en-US"/>
        </w:rPr>
        <w:t xml:space="preserve"> officers</w:t>
      </w:r>
      <w:r w:rsidRPr="00365977">
        <w:rPr>
          <w:rFonts w:ascii="Cambria" w:hAnsi="Cambria" w:cstheme="minorHAnsi"/>
          <w:lang w:val="en-US"/>
        </w:rPr>
        <w:t xml:space="preserve">. On the Polish side, they were surrounded by a cordon of the Polish </w:t>
      </w:r>
      <w:r w:rsidR="007F1368" w:rsidRPr="00365977">
        <w:rPr>
          <w:rFonts w:ascii="Cambria" w:hAnsi="Cambria" w:cstheme="minorHAnsi"/>
          <w:lang w:val="en-US"/>
        </w:rPr>
        <w:t>Border Guard</w:t>
      </w:r>
      <w:r w:rsidR="002E23FD" w:rsidRPr="00365977">
        <w:rPr>
          <w:rFonts w:ascii="Cambria" w:hAnsi="Cambria" w:cstheme="minorHAnsi"/>
          <w:lang w:val="en-US"/>
        </w:rPr>
        <w:t xml:space="preserve"> officers</w:t>
      </w:r>
      <w:r w:rsidRPr="00365977">
        <w:rPr>
          <w:rFonts w:ascii="Cambria" w:hAnsi="Cambria" w:cstheme="minorHAnsi"/>
          <w:lang w:val="en-US"/>
        </w:rPr>
        <w:t xml:space="preserve">, later also by the barbed wire, preventing them from entering Poland. A report by Amnesty International proves that at least some of them were initially in Polish territory before being pushed back to Belarus by the Polish </w:t>
      </w:r>
      <w:r w:rsidR="007F1368" w:rsidRPr="00365977">
        <w:rPr>
          <w:rFonts w:ascii="Cambria" w:hAnsi="Cambria" w:cstheme="minorHAnsi"/>
          <w:lang w:val="en-US"/>
        </w:rPr>
        <w:t>Border Guard</w:t>
      </w:r>
      <w:r w:rsidRPr="00365977">
        <w:rPr>
          <w:rStyle w:val="Odwoanieprzypisudolnego"/>
          <w:rFonts w:ascii="Cambria" w:hAnsi="Cambria" w:cstheme="minorHAnsi"/>
        </w:rPr>
        <w:footnoteReference w:id="19"/>
      </w:r>
      <w:r w:rsidRPr="00365977">
        <w:rPr>
          <w:rFonts w:ascii="Cambria" w:hAnsi="Cambria" w:cstheme="minorHAnsi"/>
          <w:lang w:val="en-US"/>
        </w:rPr>
        <w:t>. The representatives of the Polish Ombudsman confirmed that the migrants declared their willingness to apply for international protection in the presence of the Polish officers</w:t>
      </w:r>
      <w:r w:rsidRPr="00365977">
        <w:rPr>
          <w:rStyle w:val="Odwoanieprzypisudolnego"/>
          <w:rFonts w:ascii="Cambria" w:hAnsi="Cambria" w:cstheme="minorHAnsi"/>
        </w:rPr>
        <w:footnoteReference w:id="20"/>
      </w:r>
      <w:r w:rsidRPr="00365977">
        <w:rPr>
          <w:rFonts w:ascii="Cambria" w:hAnsi="Cambria" w:cstheme="minorHAnsi"/>
          <w:lang w:val="en-US"/>
        </w:rPr>
        <w:t>. Despite that, for more than 2 months the Polish authorities did not accept asylum application</w:t>
      </w:r>
      <w:r w:rsidR="00355B99">
        <w:rPr>
          <w:rFonts w:ascii="Cambria" w:hAnsi="Cambria" w:cstheme="minorHAnsi"/>
          <w:lang w:val="en-US"/>
        </w:rPr>
        <w:t>s</w:t>
      </w:r>
      <w:r w:rsidRPr="00365977">
        <w:rPr>
          <w:rFonts w:ascii="Cambria" w:hAnsi="Cambria" w:cstheme="minorHAnsi"/>
          <w:lang w:val="en-US"/>
        </w:rPr>
        <w:t xml:space="preserve"> from anyone from the group. The Polish authorities also ignored an interim measure issued by the ECtHR, asking the Polish Government to provide the applicants with food, water, clothing, adequate medical care and, if possible, temporary shelter, and enable them to make contact with their lawyers</w:t>
      </w:r>
      <w:r w:rsidRPr="00365977">
        <w:rPr>
          <w:rStyle w:val="Odwoanieprzypisudolnego"/>
          <w:rFonts w:ascii="Cambria" w:hAnsi="Cambria" w:cstheme="minorHAnsi"/>
        </w:rPr>
        <w:footnoteReference w:id="21"/>
      </w:r>
      <w:r w:rsidRPr="00365977">
        <w:rPr>
          <w:rFonts w:ascii="Cambria" w:hAnsi="Cambria" w:cstheme="minorHAnsi"/>
          <w:lang w:val="en-US"/>
        </w:rPr>
        <w:t xml:space="preserve">. After </w:t>
      </w:r>
      <w:r w:rsidR="007F0148" w:rsidRPr="00365977">
        <w:rPr>
          <w:rFonts w:ascii="Cambria" w:hAnsi="Cambria" w:cstheme="minorHAnsi"/>
          <w:lang w:val="en-US"/>
        </w:rPr>
        <w:t>approximately two</w:t>
      </w:r>
      <w:r w:rsidRPr="00365977">
        <w:rPr>
          <w:rFonts w:ascii="Cambria" w:hAnsi="Cambria" w:cstheme="minorHAnsi"/>
          <w:lang w:val="en-US"/>
        </w:rPr>
        <w:t xml:space="preserve"> months, migrants from Usnarz</w:t>
      </w:r>
      <w:r w:rsidR="00560E1E" w:rsidRPr="00365977">
        <w:rPr>
          <w:rFonts w:ascii="Cambria" w:hAnsi="Cambria" w:cstheme="minorHAnsi"/>
          <w:lang w:val="en-US"/>
        </w:rPr>
        <w:t xml:space="preserve"> Górny</w:t>
      </w:r>
      <w:r w:rsidRPr="00365977">
        <w:rPr>
          <w:rFonts w:ascii="Cambria" w:hAnsi="Cambria" w:cstheme="minorHAnsi"/>
          <w:lang w:val="en-US"/>
        </w:rPr>
        <w:t xml:space="preserve"> decided to try to enter Poland again and were again violently pushed back to Belarus</w:t>
      </w:r>
      <w:r w:rsidRPr="00365977">
        <w:rPr>
          <w:rStyle w:val="Odwoanieprzypisudolnego"/>
          <w:rFonts w:ascii="Cambria" w:hAnsi="Cambria" w:cstheme="minorHAnsi"/>
        </w:rPr>
        <w:footnoteReference w:id="22"/>
      </w:r>
      <w:r w:rsidRPr="00365977">
        <w:rPr>
          <w:rFonts w:ascii="Cambria" w:hAnsi="Cambria" w:cstheme="minorHAnsi"/>
          <w:lang w:val="en-US"/>
        </w:rPr>
        <w:t>.</w:t>
      </w:r>
    </w:p>
    <w:p w14:paraId="31E19A4F" w14:textId="77777777" w:rsidR="00241A53" w:rsidRPr="00365977" w:rsidRDefault="00241A53" w:rsidP="001550E2">
      <w:pPr>
        <w:jc w:val="both"/>
        <w:rPr>
          <w:rFonts w:ascii="Cambria" w:hAnsi="Cambria" w:cstheme="minorHAnsi"/>
          <w:lang w:val="en-US"/>
        </w:rPr>
      </w:pPr>
    </w:p>
    <w:p w14:paraId="21662E52" w14:textId="5C283A58" w:rsidR="00071ABE" w:rsidRPr="00365977" w:rsidRDefault="00071ABE" w:rsidP="001550E2">
      <w:pPr>
        <w:jc w:val="both"/>
        <w:rPr>
          <w:rFonts w:ascii="Cambria" w:hAnsi="Cambria" w:cstheme="minorHAnsi"/>
          <w:lang w:val="en-US"/>
        </w:rPr>
      </w:pPr>
      <w:r w:rsidRPr="00365977">
        <w:rPr>
          <w:rFonts w:ascii="Cambria" w:hAnsi="Cambria" w:cstheme="minorHAnsi"/>
          <w:lang w:val="en-US"/>
        </w:rPr>
        <w:lastRenderedPageBreak/>
        <w:t xml:space="preserve">Since Belarus does not agree to </w:t>
      </w:r>
      <w:r w:rsidR="00096897" w:rsidRPr="00365977">
        <w:rPr>
          <w:rFonts w:ascii="Cambria" w:hAnsi="Cambria" w:cstheme="minorHAnsi"/>
          <w:lang w:val="en-US"/>
        </w:rPr>
        <w:t xml:space="preserve">take back </w:t>
      </w:r>
      <w:r w:rsidRPr="00365977">
        <w:rPr>
          <w:rFonts w:ascii="Cambria" w:hAnsi="Cambria" w:cstheme="minorHAnsi"/>
          <w:lang w:val="en-US"/>
        </w:rPr>
        <w:t>migrants, pushback operations do not take place within the official border crossings, but at the so-called ‘green border’. Once the pushed</w:t>
      </w:r>
      <w:r w:rsidR="007F0148" w:rsidRPr="00365977">
        <w:rPr>
          <w:rFonts w:ascii="Cambria" w:hAnsi="Cambria" w:cstheme="minorHAnsi"/>
          <w:lang w:val="en-US"/>
        </w:rPr>
        <w:t xml:space="preserve"> </w:t>
      </w:r>
      <w:r w:rsidRPr="00365977">
        <w:rPr>
          <w:rFonts w:ascii="Cambria" w:hAnsi="Cambria" w:cstheme="minorHAnsi"/>
          <w:lang w:val="en-US"/>
        </w:rPr>
        <w:t xml:space="preserve">back migrants find themselves on the territory of Belarus, they are forced by </w:t>
      </w:r>
      <w:r w:rsidR="00096897" w:rsidRPr="00365977">
        <w:rPr>
          <w:rFonts w:ascii="Cambria" w:hAnsi="Cambria" w:cstheme="minorHAnsi"/>
          <w:lang w:val="en-US"/>
        </w:rPr>
        <w:t xml:space="preserve">the </w:t>
      </w:r>
      <w:r w:rsidRPr="00365977">
        <w:rPr>
          <w:rFonts w:ascii="Cambria" w:hAnsi="Cambria" w:cstheme="minorHAnsi"/>
          <w:lang w:val="en-US"/>
        </w:rPr>
        <w:t xml:space="preserve">Belarusian </w:t>
      </w:r>
      <w:r w:rsidR="007F1368" w:rsidRPr="00365977">
        <w:rPr>
          <w:rFonts w:ascii="Cambria" w:hAnsi="Cambria" w:cstheme="minorHAnsi"/>
          <w:lang w:val="en-US"/>
        </w:rPr>
        <w:t>Border Guard</w:t>
      </w:r>
      <w:r w:rsidRPr="00365977">
        <w:rPr>
          <w:rFonts w:ascii="Cambria" w:hAnsi="Cambria" w:cstheme="minorHAnsi"/>
          <w:lang w:val="en-US"/>
        </w:rPr>
        <w:t xml:space="preserve"> to enter Poland again. As a result, migrants are pushed back multiple times from one side of the Polish-Belarusian border to another</w:t>
      </w:r>
      <w:r w:rsidR="008B666B" w:rsidRPr="00365977">
        <w:rPr>
          <w:rStyle w:val="Odwoanieprzypisudolnego"/>
          <w:rFonts w:ascii="Cambria" w:hAnsi="Cambria" w:cstheme="minorHAnsi"/>
        </w:rPr>
        <w:footnoteReference w:id="23"/>
      </w:r>
      <w:r w:rsidR="00241A53" w:rsidRPr="00365977">
        <w:rPr>
          <w:rFonts w:ascii="Cambria" w:hAnsi="Cambria" w:cstheme="minorHAnsi"/>
          <w:lang w:val="en-US"/>
        </w:rPr>
        <w:t>.</w:t>
      </w:r>
      <w:r w:rsidR="00183EFA" w:rsidRPr="00365977">
        <w:rPr>
          <w:rFonts w:ascii="Cambria" w:hAnsi="Cambria" w:cstheme="minorHAnsi"/>
          <w:lang w:val="en-US"/>
        </w:rPr>
        <w:t xml:space="preserve"> </w:t>
      </w:r>
      <w:r w:rsidR="003E2CDA" w:rsidRPr="00365977">
        <w:rPr>
          <w:rFonts w:ascii="Cambria" w:hAnsi="Cambria" w:cstheme="minorHAnsi"/>
          <w:lang w:val="en-US"/>
        </w:rPr>
        <w:t>Many of them are in critical health conditio</w:t>
      </w:r>
      <w:r w:rsidR="00560E1E" w:rsidRPr="00365977">
        <w:rPr>
          <w:rFonts w:ascii="Cambria" w:hAnsi="Cambria" w:cstheme="minorHAnsi"/>
          <w:lang w:val="en-US"/>
        </w:rPr>
        <w:t>n</w:t>
      </w:r>
      <w:r w:rsidR="00560E1E" w:rsidRPr="00365977">
        <w:rPr>
          <w:rStyle w:val="Odwoanieprzypisudolnego"/>
          <w:rFonts w:ascii="Cambria" w:hAnsi="Cambria" w:cstheme="minorHAnsi"/>
        </w:rPr>
        <w:footnoteReference w:id="24"/>
      </w:r>
      <w:r w:rsidR="00560E1E" w:rsidRPr="00365977">
        <w:rPr>
          <w:rFonts w:ascii="Cambria" w:hAnsi="Cambria" w:cstheme="minorHAnsi"/>
          <w:lang w:val="en-US"/>
        </w:rPr>
        <w:t xml:space="preserve">, </w:t>
      </w:r>
      <w:r w:rsidR="00B263E2" w:rsidRPr="00365977">
        <w:rPr>
          <w:rFonts w:ascii="Cambria" w:hAnsi="Cambria" w:cstheme="minorHAnsi"/>
          <w:lang w:val="en-US"/>
        </w:rPr>
        <w:t>at least 2</w:t>
      </w:r>
      <w:r w:rsidR="001C21E2" w:rsidRPr="00365977">
        <w:rPr>
          <w:rFonts w:ascii="Cambria" w:hAnsi="Cambria" w:cstheme="minorHAnsi"/>
          <w:lang w:val="en-US"/>
        </w:rPr>
        <w:t>1</w:t>
      </w:r>
      <w:r w:rsidR="00560E1E" w:rsidRPr="00365977">
        <w:rPr>
          <w:rFonts w:ascii="Cambria" w:hAnsi="Cambria" w:cstheme="minorHAnsi"/>
          <w:lang w:val="en-US"/>
        </w:rPr>
        <w:t xml:space="preserve"> lost their lives</w:t>
      </w:r>
      <w:r w:rsidR="005B4AAE" w:rsidRPr="00365977">
        <w:rPr>
          <w:rStyle w:val="Odwoanieprzypisudolnego"/>
          <w:rFonts w:ascii="Cambria" w:hAnsi="Cambria" w:cstheme="minorHAnsi"/>
        </w:rPr>
        <w:footnoteReference w:id="25"/>
      </w:r>
      <w:r w:rsidR="00560E1E" w:rsidRPr="00365977">
        <w:rPr>
          <w:rFonts w:ascii="Cambria" w:hAnsi="Cambria" w:cstheme="minorHAnsi"/>
          <w:lang w:val="en-US"/>
        </w:rPr>
        <w:t>.</w:t>
      </w:r>
      <w:r w:rsidR="00605A29" w:rsidRPr="00365977">
        <w:rPr>
          <w:rFonts w:ascii="Cambria" w:hAnsi="Cambria" w:cstheme="minorHAnsi"/>
          <w:lang w:val="en-US"/>
        </w:rPr>
        <w:t xml:space="preserve"> In some cases when migrants needed medical assistance, the dispatchers refused to send the paramedics, arguing that only the </w:t>
      </w:r>
      <w:r w:rsidR="007F1368" w:rsidRPr="00365977">
        <w:rPr>
          <w:rFonts w:ascii="Cambria" w:hAnsi="Cambria" w:cstheme="minorHAnsi"/>
          <w:lang w:val="en-US"/>
        </w:rPr>
        <w:t>Border Guard</w:t>
      </w:r>
      <w:r w:rsidR="00605A29" w:rsidRPr="00365977">
        <w:rPr>
          <w:rFonts w:ascii="Cambria" w:hAnsi="Cambria" w:cstheme="minorHAnsi"/>
          <w:lang w:val="en-US"/>
        </w:rPr>
        <w:t xml:space="preserve"> officers were entitled to undertake any binding decisions in respect to migrants</w:t>
      </w:r>
      <w:r w:rsidR="00605A29" w:rsidRPr="00365977">
        <w:rPr>
          <w:rStyle w:val="Odwoanieprzypisudolnego"/>
          <w:rFonts w:ascii="Cambria" w:hAnsi="Cambria" w:cstheme="minorHAnsi"/>
        </w:rPr>
        <w:footnoteReference w:id="26"/>
      </w:r>
      <w:r w:rsidR="00605A29" w:rsidRPr="00365977">
        <w:rPr>
          <w:rFonts w:ascii="Cambria" w:hAnsi="Cambria" w:cstheme="minorHAnsi"/>
          <w:lang w:val="en-US"/>
        </w:rPr>
        <w:t>.</w:t>
      </w:r>
      <w:r w:rsidR="006D12CB" w:rsidRPr="00365977">
        <w:rPr>
          <w:rFonts w:ascii="Cambria" w:hAnsi="Cambria" w:cstheme="minorHAnsi"/>
          <w:lang w:val="en-US"/>
        </w:rPr>
        <w:t xml:space="preserve"> </w:t>
      </w:r>
      <w:r w:rsidR="00B263E2" w:rsidRPr="00365977">
        <w:rPr>
          <w:rFonts w:ascii="Cambria" w:hAnsi="Cambria" w:cstheme="minorHAnsi"/>
          <w:lang w:val="en-US"/>
        </w:rPr>
        <w:t>In other cases, migrants were admitted to the hospital, but were signed out soon afterwards and pushed back to the border</w:t>
      </w:r>
      <w:r w:rsidR="00B263E2" w:rsidRPr="00365977">
        <w:rPr>
          <w:rStyle w:val="Odwoanieprzypisudolnego"/>
          <w:rFonts w:ascii="Cambria" w:hAnsi="Cambria" w:cstheme="minorHAnsi"/>
        </w:rPr>
        <w:footnoteReference w:id="27"/>
      </w:r>
      <w:r w:rsidR="003063AA" w:rsidRPr="00365977">
        <w:rPr>
          <w:rFonts w:ascii="Cambria" w:hAnsi="Cambria" w:cstheme="minorHAnsi"/>
          <w:lang w:val="en-US"/>
        </w:rPr>
        <w:t xml:space="preserve"> </w:t>
      </w:r>
      <w:r w:rsidR="003063AA" w:rsidRPr="00365977">
        <w:rPr>
          <w:rStyle w:val="Odwoanieprzypisudolnego"/>
          <w:rFonts w:ascii="Cambria" w:hAnsi="Cambria" w:cstheme="minorHAnsi"/>
          <w:lang w:val="en-US"/>
        </w:rPr>
        <w:footnoteReference w:id="28"/>
      </w:r>
      <w:r w:rsidR="003063AA" w:rsidRPr="00365977">
        <w:rPr>
          <w:rFonts w:ascii="Cambria" w:hAnsi="Cambria" w:cstheme="minorHAnsi"/>
          <w:lang w:val="en-US"/>
        </w:rPr>
        <w:t xml:space="preserve"> </w:t>
      </w:r>
      <w:r w:rsidR="003063AA" w:rsidRPr="00365977">
        <w:rPr>
          <w:rStyle w:val="Odwoanieprzypisudolnego"/>
          <w:rFonts w:ascii="Cambria" w:hAnsi="Cambria" w:cstheme="minorHAnsi"/>
          <w:lang w:val="en-US"/>
        </w:rPr>
        <w:footnoteReference w:id="29"/>
      </w:r>
      <w:r w:rsidR="00B263E2" w:rsidRPr="00365977">
        <w:rPr>
          <w:rFonts w:ascii="Cambria" w:hAnsi="Cambria" w:cstheme="minorHAnsi"/>
          <w:lang w:val="en-US"/>
        </w:rPr>
        <w:t>.</w:t>
      </w:r>
    </w:p>
    <w:p w14:paraId="6C8AA513" w14:textId="1DEBB73A" w:rsidR="00241A53" w:rsidRPr="00365977" w:rsidRDefault="00241A53" w:rsidP="001550E2">
      <w:pPr>
        <w:jc w:val="both"/>
        <w:rPr>
          <w:rFonts w:ascii="Cambria" w:hAnsi="Cambria" w:cstheme="minorHAnsi"/>
          <w:lang w:val="en-US"/>
        </w:rPr>
      </w:pPr>
    </w:p>
    <w:p w14:paraId="601C2539" w14:textId="37059EE5" w:rsidR="003D756B" w:rsidRPr="00365977" w:rsidRDefault="00BD3034" w:rsidP="001550E2">
      <w:pPr>
        <w:jc w:val="both"/>
        <w:rPr>
          <w:rFonts w:ascii="Cambria" w:hAnsi="Cambria" w:cstheme="minorHAnsi"/>
          <w:lang w:val="en-US"/>
        </w:rPr>
      </w:pPr>
      <w:r w:rsidRPr="00365977">
        <w:rPr>
          <w:rFonts w:ascii="Cambria" w:hAnsi="Cambria" w:cstheme="minorHAnsi"/>
          <w:lang w:val="en-US"/>
        </w:rPr>
        <w:t xml:space="preserve">On September </w:t>
      </w:r>
      <w:r w:rsidR="007F0148" w:rsidRPr="00365977">
        <w:rPr>
          <w:rFonts w:ascii="Cambria" w:hAnsi="Cambria" w:cstheme="minorHAnsi"/>
          <w:lang w:val="en-US"/>
        </w:rPr>
        <w:t xml:space="preserve">2, </w:t>
      </w:r>
      <w:r w:rsidRPr="00365977">
        <w:rPr>
          <w:rFonts w:ascii="Cambria" w:hAnsi="Cambria" w:cstheme="minorHAnsi"/>
          <w:lang w:val="en-US"/>
        </w:rPr>
        <w:t>2021</w:t>
      </w:r>
      <w:r w:rsidR="00355B99">
        <w:rPr>
          <w:rFonts w:ascii="Cambria" w:hAnsi="Cambria" w:cstheme="minorHAnsi"/>
          <w:lang w:val="en-US"/>
        </w:rPr>
        <w:t>,</w:t>
      </w:r>
      <w:r w:rsidRPr="00365977">
        <w:rPr>
          <w:rFonts w:ascii="Cambria" w:hAnsi="Cambria" w:cstheme="minorHAnsi"/>
          <w:lang w:val="en-US"/>
        </w:rPr>
        <w:t xml:space="preserve"> the President of the Republic of Poland issued a regulation</w:t>
      </w:r>
      <w:r w:rsidR="00425FC4" w:rsidRPr="00365977">
        <w:rPr>
          <w:rStyle w:val="Odwoanieprzypisudolnego"/>
          <w:rFonts w:ascii="Cambria" w:hAnsi="Cambria" w:cstheme="minorHAnsi"/>
        </w:rPr>
        <w:footnoteReference w:id="30"/>
      </w:r>
      <w:r w:rsidR="007F0148" w:rsidRPr="00365977">
        <w:rPr>
          <w:rFonts w:ascii="Cambria" w:hAnsi="Cambria" w:cstheme="minorHAnsi"/>
          <w:lang w:val="en-US"/>
        </w:rPr>
        <w:t>, further extended on October 1, 2021</w:t>
      </w:r>
      <w:r w:rsidR="007F0148" w:rsidRPr="00365977">
        <w:rPr>
          <w:rStyle w:val="Odwoanieprzypisudolnego"/>
          <w:rFonts w:ascii="Cambria" w:hAnsi="Cambria" w:cstheme="minorHAnsi"/>
        </w:rPr>
        <w:footnoteReference w:id="31"/>
      </w:r>
      <w:r w:rsidR="007F0148" w:rsidRPr="00365977">
        <w:rPr>
          <w:rFonts w:ascii="Cambria" w:hAnsi="Cambria" w:cstheme="minorHAnsi"/>
          <w:lang w:val="en-US"/>
        </w:rPr>
        <w:t>,</w:t>
      </w:r>
      <w:r w:rsidRPr="00365977">
        <w:rPr>
          <w:rFonts w:ascii="Cambria" w:hAnsi="Cambria" w:cstheme="minorHAnsi"/>
          <w:lang w:val="en-US"/>
        </w:rPr>
        <w:t xml:space="preserve"> implementing the state of emergency along the whole PL-BY border that lasted from September 2 to December 2, 2021. Humanitarian organizations, media, activists and medics were </w:t>
      </w:r>
      <w:r w:rsidR="005B4AAE" w:rsidRPr="00365977">
        <w:rPr>
          <w:rFonts w:ascii="Cambria" w:hAnsi="Cambria" w:cstheme="minorHAnsi"/>
          <w:lang w:val="en-US"/>
        </w:rPr>
        <w:t xml:space="preserve">all </w:t>
      </w:r>
      <w:r w:rsidRPr="00365977">
        <w:rPr>
          <w:rFonts w:ascii="Cambria" w:hAnsi="Cambria" w:cstheme="minorHAnsi"/>
          <w:lang w:val="en-US"/>
        </w:rPr>
        <w:t>banned from entering the zone</w:t>
      </w:r>
      <w:r w:rsidR="004270CD" w:rsidRPr="00365977">
        <w:rPr>
          <w:rFonts w:ascii="Cambria" w:hAnsi="Cambria" w:cstheme="minorHAnsi"/>
          <w:lang w:val="en-US"/>
        </w:rPr>
        <w:t xml:space="preserve"> approximately 3 km</w:t>
      </w:r>
      <w:r w:rsidR="005B4AAE" w:rsidRPr="00365977">
        <w:rPr>
          <w:rFonts w:ascii="Cambria" w:hAnsi="Cambria" w:cstheme="minorHAnsi"/>
          <w:lang w:val="en-US"/>
        </w:rPr>
        <w:t xml:space="preserve"> away from</w:t>
      </w:r>
      <w:r w:rsidR="004270CD" w:rsidRPr="00365977">
        <w:rPr>
          <w:rFonts w:ascii="Cambria" w:hAnsi="Cambria" w:cstheme="minorHAnsi"/>
          <w:lang w:val="en-US"/>
        </w:rPr>
        <w:t xml:space="preserve"> the border</w:t>
      </w:r>
      <w:r w:rsidR="00425FC4" w:rsidRPr="00365977">
        <w:rPr>
          <w:rFonts w:ascii="Cambria" w:hAnsi="Cambria" w:cstheme="minorHAnsi"/>
          <w:lang w:val="en-US"/>
        </w:rPr>
        <w:t xml:space="preserve"> with Belarus</w:t>
      </w:r>
      <w:r w:rsidRPr="00365977">
        <w:rPr>
          <w:rFonts w:ascii="Cambria" w:hAnsi="Cambria" w:cstheme="minorHAnsi"/>
          <w:lang w:val="en-US"/>
        </w:rPr>
        <w:t>. According to the Polish Constitution</w:t>
      </w:r>
      <w:r w:rsidR="001550E2">
        <w:rPr>
          <w:rFonts w:ascii="Cambria" w:hAnsi="Cambria" w:cstheme="minorHAnsi"/>
          <w:lang w:val="en-US"/>
        </w:rPr>
        <w:t>,</w:t>
      </w:r>
      <w:r w:rsidRPr="00365977">
        <w:rPr>
          <w:rFonts w:ascii="Cambria" w:hAnsi="Cambria" w:cstheme="minorHAnsi"/>
          <w:lang w:val="en-US"/>
        </w:rPr>
        <w:t xml:space="preserve"> it </w:t>
      </w:r>
      <w:r w:rsidR="004270CD" w:rsidRPr="00365977">
        <w:rPr>
          <w:rFonts w:ascii="Cambria" w:hAnsi="Cambria" w:cstheme="minorHAnsi"/>
          <w:lang w:val="en-US"/>
        </w:rPr>
        <w:t>was</w:t>
      </w:r>
      <w:r w:rsidRPr="00365977">
        <w:rPr>
          <w:rFonts w:ascii="Cambria" w:hAnsi="Cambria" w:cstheme="minorHAnsi"/>
          <w:lang w:val="en-US"/>
        </w:rPr>
        <w:t xml:space="preserve"> not possible to prolong </w:t>
      </w:r>
      <w:r w:rsidR="004270CD" w:rsidRPr="00365977">
        <w:rPr>
          <w:rFonts w:ascii="Cambria" w:hAnsi="Cambria" w:cstheme="minorHAnsi"/>
          <w:lang w:val="en-US"/>
        </w:rPr>
        <w:t>the state of emergency</w:t>
      </w:r>
      <w:r w:rsidRPr="00365977">
        <w:rPr>
          <w:rFonts w:ascii="Cambria" w:hAnsi="Cambria" w:cstheme="minorHAnsi"/>
          <w:lang w:val="en-US"/>
        </w:rPr>
        <w:t xml:space="preserve"> beyond 60 days. To bypass </w:t>
      </w:r>
      <w:r w:rsidR="005B4AAE" w:rsidRPr="00365977">
        <w:rPr>
          <w:rFonts w:ascii="Cambria" w:hAnsi="Cambria" w:cstheme="minorHAnsi"/>
          <w:lang w:val="en-US"/>
        </w:rPr>
        <w:t>the</w:t>
      </w:r>
      <w:r w:rsidRPr="00365977">
        <w:rPr>
          <w:rFonts w:ascii="Cambria" w:hAnsi="Cambria" w:cstheme="minorHAnsi"/>
          <w:lang w:val="en-US"/>
        </w:rPr>
        <w:t xml:space="preserve"> limitations, the Polish government adopted new provisions</w:t>
      </w:r>
      <w:r w:rsidR="005B4AAE" w:rsidRPr="00365977">
        <w:rPr>
          <w:rFonts w:ascii="Cambria" w:hAnsi="Cambria" w:cstheme="minorHAnsi"/>
          <w:lang w:val="en-US"/>
        </w:rPr>
        <w:t xml:space="preserve">, </w:t>
      </w:r>
      <w:r w:rsidRPr="00365977">
        <w:rPr>
          <w:rFonts w:ascii="Cambria" w:hAnsi="Cambria" w:cstheme="minorHAnsi"/>
          <w:lang w:val="en-US"/>
        </w:rPr>
        <w:t xml:space="preserve">amending the act </w:t>
      </w:r>
      <w:r w:rsidRPr="00365977">
        <w:rPr>
          <w:rFonts w:ascii="Cambria" w:hAnsi="Cambria" w:cstheme="minorHAnsi"/>
          <w:lang w:val="en-US"/>
        </w:rPr>
        <w:lastRenderedPageBreak/>
        <w:t>on the protection of the state border</w:t>
      </w:r>
      <w:r w:rsidR="009715B4" w:rsidRPr="00365977">
        <w:rPr>
          <w:rStyle w:val="Odwoanieprzypisudolnego"/>
          <w:rFonts w:ascii="Cambria" w:hAnsi="Cambria" w:cstheme="minorHAnsi"/>
        </w:rPr>
        <w:footnoteReference w:id="32"/>
      </w:r>
      <w:r w:rsidRPr="00365977">
        <w:rPr>
          <w:rFonts w:ascii="Cambria" w:hAnsi="Cambria" w:cstheme="minorHAnsi"/>
          <w:lang w:val="en-US"/>
        </w:rPr>
        <w:t>.</w:t>
      </w:r>
      <w:r w:rsidR="004270CD" w:rsidRPr="00365977">
        <w:rPr>
          <w:rFonts w:ascii="Cambria" w:hAnsi="Cambria" w:cstheme="minorHAnsi"/>
          <w:lang w:val="en-US"/>
        </w:rPr>
        <w:t xml:space="preserve"> Because of the introduced (and still applicable) ban, the migrants </w:t>
      </w:r>
      <w:r w:rsidR="003D756B" w:rsidRPr="00365977">
        <w:rPr>
          <w:rFonts w:ascii="Cambria" w:hAnsi="Cambria" w:cstheme="minorHAnsi"/>
          <w:lang w:val="en-US"/>
        </w:rPr>
        <w:t xml:space="preserve">who find themselves in a ‘restricted zone’ </w:t>
      </w:r>
      <w:r w:rsidR="004270CD" w:rsidRPr="00365977">
        <w:rPr>
          <w:rFonts w:ascii="Cambria" w:hAnsi="Cambria" w:cstheme="minorHAnsi"/>
          <w:lang w:val="en-US"/>
        </w:rPr>
        <w:t xml:space="preserve">are </w:t>
      </w:r>
      <w:r w:rsidR="006A0D2E" w:rsidRPr="00365977">
        <w:rPr>
          <w:rFonts w:ascii="Cambria" w:hAnsi="Cambria" w:cstheme="minorHAnsi"/>
          <w:lang w:val="en-US"/>
        </w:rPr>
        <w:t xml:space="preserve">still </w:t>
      </w:r>
      <w:r w:rsidR="004270CD" w:rsidRPr="00365977">
        <w:rPr>
          <w:rFonts w:ascii="Cambria" w:hAnsi="Cambria" w:cstheme="minorHAnsi"/>
          <w:lang w:val="en-US"/>
        </w:rPr>
        <w:t>deprived of receiving help from humanitarian organizations</w:t>
      </w:r>
      <w:r w:rsidR="006D12CB" w:rsidRPr="00365977">
        <w:rPr>
          <w:rFonts w:ascii="Cambria" w:hAnsi="Cambria" w:cstheme="minorHAnsi"/>
          <w:lang w:val="en-US"/>
        </w:rPr>
        <w:t xml:space="preserve"> (</w:t>
      </w:r>
      <w:r w:rsidR="005B4AAE" w:rsidRPr="00365977">
        <w:rPr>
          <w:rFonts w:ascii="Cambria" w:hAnsi="Cambria" w:cstheme="minorHAnsi"/>
          <w:lang w:val="en-US"/>
        </w:rPr>
        <w:t>such as</w:t>
      </w:r>
      <w:r w:rsidR="006D12CB" w:rsidRPr="00365977">
        <w:rPr>
          <w:rFonts w:ascii="Cambria" w:hAnsi="Cambria" w:cstheme="minorHAnsi"/>
          <w:lang w:val="en-US"/>
        </w:rPr>
        <w:t xml:space="preserve"> MSF</w:t>
      </w:r>
      <w:r w:rsidR="006D12CB" w:rsidRPr="00365977">
        <w:rPr>
          <w:rStyle w:val="Odwoanieprzypisudolnego"/>
          <w:rFonts w:ascii="Cambria" w:hAnsi="Cambria" w:cstheme="minorHAnsi"/>
        </w:rPr>
        <w:footnoteReference w:id="33"/>
      </w:r>
      <w:r w:rsidR="004270CD" w:rsidRPr="00365977">
        <w:rPr>
          <w:rFonts w:ascii="Cambria" w:hAnsi="Cambria" w:cstheme="minorHAnsi"/>
          <w:lang w:val="en-US"/>
        </w:rPr>
        <w:t>,</w:t>
      </w:r>
      <w:r w:rsidR="006D12CB" w:rsidRPr="00365977">
        <w:rPr>
          <w:rFonts w:ascii="Cambria" w:hAnsi="Cambria" w:cstheme="minorHAnsi"/>
          <w:lang w:val="en-US"/>
        </w:rPr>
        <w:t xml:space="preserve"> </w:t>
      </w:r>
      <w:r w:rsidR="00A852D2" w:rsidRPr="00365977">
        <w:rPr>
          <w:rFonts w:ascii="Cambria" w:hAnsi="Cambria" w:cstheme="minorHAnsi"/>
          <w:lang w:val="en-US"/>
        </w:rPr>
        <w:t>Polish Red Cross</w:t>
      </w:r>
      <w:r w:rsidR="00A852D2" w:rsidRPr="00365977">
        <w:rPr>
          <w:rStyle w:val="Odwoanieprzypisudolnego"/>
          <w:rFonts w:ascii="Cambria" w:hAnsi="Cambria" w:cstheme="minorHAnsi"/>
        </w:rPr>
        <w:footnoteReference w:id="34"/>
      </w:r>
      <w:r w:rsidR="00A852D2" w:rsidRPr="00365977">
        <w:rPr>
          <w:rFonts w:ascii="Cambria" w:hAnsi="Cambria" w:cstheme="minorHAnsi"/>
          <w:lang w:val="en-US"/>
        </w:rPr>
        <w:t>,</w:t>
      </w:r>
      <w:r w:rsidR="004270CD" w:rsidRPr="00365977">
        <w:rPr>
          <w:rFonts w:ascii="Cambria" w:hAnsi="Cambria" w:cstheme="minorHAnsi"/>
          <w:lang w:val="en-US"/>
        </w:rPr>
        <w:t xml:space="preserve"> </w:t>
      </w:r>
      <w:r w:rsidR="009715B4" w:rsidRPr="00365977">
        <w:rPr>
          <w:rFonts w:ascii="Cambria" w:hAnsi="Cambria" w:cstheme="minorHAnsi"/>
          <w:lang w:val="en-US"/>
        </w:rPr>
        <w:t>Polish Humanitarian Action</w:t>
      </w:r>
      <w:r w:rsidR="009715B4" w:rsidRPr="00365977">
        <w:rPr>
          <w:rStyle w:val="Odwoanieprzypisudolnego"/>
          <w:rFonts w:ascii="Cambria" w:hAnsi="Cambria" w:cstheme="minorHAnsi"/>
        </w:rPr>
        <w:footnoteReference w:id="35"/>
      </w:r>
      <w:r w:rsidR="009715B4" w:rsidRPr="00365977">
        <w:rPr>
          <w:rFonts w:ascii="Cambria" w:hAnsi="Cambria" w:cstheme="minorHAnsi"/>
          <w:lang w:val="en-US"/>
        </w:rPr>
        <w:t xml:space="preserve">), </w:t>
      </w:r>
      <w:r w:rsidR="006D12CB" w:rsidRPr="00365977">
        <w:rPr>
          <w:rFonts w:ascii="Cambria" w:hAnsi="Cambria" w:cstheme="minorHAnsi"/>
          <w:lang w:val="en-US"/>
        </w:rPr>
        <w:t>which could provide them</w:t>
      </w:r>
      <w:r w:rsidR="004270CD" w:rsidRPr="00365977">
        <w:rPr>
          <w:rFonts w:ascii="Cambria" w:hAnsi="Cambria" w:cstheme="minorHAnsi"/>
          <w:lang w:val="en-US"/>
        </w:rPr>
        <w:t xml:space="preserve"> </w:t>
      </w:r>
      <w:r w:rsidR="009715B4" w:rsidRPr="00365977">
        <w:rPr>
          <w:rFonts w:ascii="Cambria" w:hAnsi="Cambria" w:cstheme="minorHAnsi"/>
          <w:lang w:val="en-US"/>
        </w:rPr>
        <w:t xml:space="preserve">with water, </w:t>
      </w:r>
      <w:r w:rsidR="004270CD" w:rsidRPr="00365977">
        <w:rPr>
          <w:rFonts w:ascii="Cambria" w:hAnsi="Cambria" w:cstheme="minorHAnsi"/>
          <w:lang w:val="en-US"/>
        </w:rPr>
        <w:t>food,</w:t>
      </w:r>
      <w:r w:rsidR="009715B4" w:rsidRPr="00365977">
        <w:rPr>
          <w:rFonts w:ascii="Cambria" w:hAnsi="Cambria" w:cstheme="minorHAnsi"/>
          <w:lang w:val="en-US"/>
        </w:rPr>
        <w:t xml:space="preserve"> clothes</w:t>
      </w:r>
      <w:r w:rsidR="004270CD" w:rsidRPr="00365977">
        <w:rPr>
          <w:rFonts w:ascii="Cambria" w:hAnsi="Cambria" w:cstheme="minorHAnsi"/>
          <w:lang w:val="en-US"/>
        </w:rPr>
        <w:t>, medical assistance.</w:t>
      </w:r>
      <w:r w:rsidR="00605A29" w:rsidRPr="00365977">
        <w:rPr>
          <w:rFonts w:ascii="Cambria" w:hAnsi="Cambria" w:cstheme="minorHAnsi"/>
          <w:lang w:val="en-US"/>
        </w:rPr>
        <w:t xml:space="preserve"> </w:t>
      </w:r>
      <w:r w:rsidR="003D756B" w:rsidRPr="00365977">
        <w:rPr>
          <w:rFonts w:ascii="Cambria" w:hAnsi="Cambria" w:cstheme="minorHAnsi"/>
          <w:lang w:val="en-US"/>
        </w:rPr>
        <w:t xml:space="preserve">The entry ban also prevents </w:t>
      </w:r>
      <w:r w:rsidR="006D12CB" w:rsidRPr="00365977">
        <w:rPr>
          <w:rFonts w:ascii="Cambria" w:hAnsi="Cambria" w:cstheme="minorHAnsi"/>
          <w:lang w:val="en-US"/>
        </w:rPr>
        <w:t xml:space="preserve">conducting </w:t>
      </w:r>
      <w:r w:rsidR="003D756B" w:rsidRPr="00365977">
        <w:rPr>
          <w:rFonts w:ascii="Cambria" w:hAnsi="Cambria" w:cstheme="minorHAnsi"/>
          <w:lang w:val="en-US"/>
        </w:rPr>
        <w:t>any independent monitoring</w:t>
      </w:r>
      <w:r w:rsidR="005B4AAE" w:rsidRPr="00365977">
        <w:rPr>
          <w:rFonts w:ascii="Cambria" w:hAnsi="Cambria" w:cstheme="minorHAnsi"/>
          <w:lang w:val="en-US"/>
        </w:rPr>
        <w:t>.</w:t>
      </w:r>
    </w:p>
    <w:p w14:paraId="7B311F1A" w14:textId="77777777" w:rsidR="003D756B" w:rsidRPr="00365977" w:rsidRDefault="003D756B" w:rsidP="001550E2">
      <w:pPr>
        <w:jc w:val="both"/>
        <w:rPr>
          <w:rFonts w:ascii="Cambria" w:hAnsi="Cambria" w:cstheme="minorHAnsi"/>
          <w:lang w:val="en-US"/>
        </w:rPr>
      </w:pPr>
    </w:p>
    <w:p w14:paraId="5BB6FDC3" w14:textId="0E53252D" w:rsidR="009A0277" w:rsidRPr="00365977" w:rsidRDefault="004270CD" w:rsidP="001550E2">
      <w:pPr>
        <w:jc w:val="both"/>
        <w:rPr>
          <w:rFonts w:ascii="Cambria" w:hAnsi="Cambria" w:cstheme="minorHAnsi"/>
          <w:lang w:val="en-US"/>
        </w:rPr>
      </w:pPr>
      <w:r w:rsidRPr="00365977">
        <w:rPr>
          <w:rFonts w:ascii="Cambria" w:hAnsi="Cambria" w:cstheme="minorHAnsi"/>
          <w:lang w:val="en-US"/>
        </w:rPr>
        <w:t>On January 18, 2022, the Polish Supreme Court ruled that the deprivation of the possibility of staying in the entire territory of the zone</w:t>
      </w:r>
      <w:r w:rsidR="003D756B" w:rsidRPr="00365977">
        <w:rPr>
          <w:rFonts w:ascii="Cambria" w:hAnsi="Cambria" w:cstheme="minorHAnsi"/>
          <w:lang w:val="en-US"/>
        </w:rPr>
        <w:t xml:space="preserve"> of the state of emergency</w:t>
      </w:r>
      <w:r w:rsidRPr="00365977">
        <w:rPr>
          <w:rFonts w:ascii="Cambria" w:hAnsi="Cambria" w:cstheme="minorHAnsi"/>
          <w:lang w:val="en-US"/>
        </w:rPr>
        <w:t xml:space="preserve">, </w:t>
      </w:r>
      <w:r w:rsidR="005B4AAE" w:rsidRPr="00365977">
        <w:rPr>
          <w:rFonts w:ascii="Cambria" w:hAnsi="Cambria" w:cstheme="minorHAnsi"/>
          <w:lang w:val="en-US"/>
        </w:rPr>
        <w:t>applying</w:t>
      </w:r>
      <w:r w:rsidR="003D756B" w:rsidRPr="00365977">
        <w:rPr>
          <w:rFonts w:ascii="Cambria" w:hAnsi="Cambria" w:cstheme="minorHAnsi"/>
          <w:lang w:val="en-US"/>
        </w:rPr>
        <w:t xml:space="preserve"> to</w:t>
      </w:r>
      <w:r w:rsidRPr="00365977">
        <w:rPr>
          <w:rFonts w:ascii="Cambria" w:hAnsi="Cambria" w:cstheme="minorHAnsi"/>
          <w:lang w:val="en-US"/>
        </w:rPr>
        <w:t xml:space="preserve"> almost all persons who </w:t>
      </w:r>
      <w:r w:rsidR="003D756B" w:rsidRPr="00365977">
        <w:rPr>
          <w:rFonts w:ascii="Cambria" w:hAnsi="Cambria" w:cstheme="minorHAnsi"/>
          <w:lang w:val="en-US"/>
        </w:rPr>
        <w:t>were not residents</w:t>
      </w:r>
      <w:r w:rsidRPr="00365977">
        <w:rPr>
          <w:rFonts w:ascii="Cambria" w:hAnsi="Cambria" w:cstheme="minorHAnsi"/>
          <w:lang w:val="en-US"/>
        </w:rPr>
        <w:t xml:space="preserve">, </w:t>
      </w:r>
      <w:r w:rsidR="003D756B" w:rsidRPr="00365977">
        <w:rPr>
          <w:rFonts w:ascii="Cambria" w:hAnsi="Cambria" w:cstheme="minorHAnsi"/>
          <w:lang w:val="en-US"/>
        </w:rPr>
        <w:t>was</w:t>
      </w:r>
      <w:r w:rsidRPr="00365977">
        <w:rPr>
          <w:rFonts w:ascii="Cambria" w:hAnsi="Cambria" w:cstheme="minorHAnsi"/>
          <w:lang w:val="en-US"/>
        </w:rPr>
        <w:t xml:space="preserve"> in breach </w:t>
      </w:r>
      <w:r w:rsidR="00096897" w:rsidRPr="00365977">
        <w:rPr>
          <w:rFonts w:ascii="Cambria" w:hAnsi="Cambria" w:cstheme="minorHAnsi"/>
          <w:lang w:val="en-US"/>
        </w:rPr>
        <w:t xml:space="preserve">of </w:t>
      </w:r>
      <w:r w:rsidRPr="00365977">
        <w:rPr>
          <w:rFonts w:ascii="Cambria" w:hAnsi="Cambria" w:cstheme="minorHAnsi"/>
          <w:lang w:val="en-US"/>
        </w:rPr>
        <w:t xml:space="preserve">the Polish Constitution and </w:t>
      </w:r>
      <w:r w:rsidR="003D756B" w:rsidRPr="00365977">
        <w:rPr>
          <w:rFonts w:ascii="Cambria" w:hAnsi="Cambria" w:cstheme="minorHAnsi"/>
          <w:lang w:val="en-US"/>
        </w:rPr>
        <w:t xml:space="preserve">constituted </w:t>
      </w:r>
      <w:r w:rsidR="00096897" w:rsidRPr="00365977">
        <w:rPr>
          <w:rFonts w:ascii="Cambria" w:hAnsi="Cambria" w:cstheme="minorHAnsi"/>
          <w:lang w:val="en-US"/>
        </w:rPr>
        <w:t xml:space="preserve">an </w:t>
      </w:r>
      <w:r w:rsidR="003D756B" w:rsidRPr="00365977">
        <w:rPr>
          <w:rFonts w:ascii="Cambria" w:hAnsi="Cambria" w:cstheme="minorHAnsi"/>
          <w:lang w:val="en-US"/>
        </w:rPr>
        <w:t xml:space="preserve">unallowed </w:t>
      </w:r>
      <w:r w:rsidRPr="00365977">
        <w:rPr>
          <w:rFonts w:ascii="Cambria" w:hAnsi="Cambria" w:cstheme="minorHAnsi"/>
          <w:lang w:val="en-US"/>
        </w:rPr>
        <w:t>restriction of civil rights. Thus, such limitation</w:t>
      </w:r>
      <w:r w:rsidR="00096897" w:rsidRPr="00365977">
        <w:rPr>
          <w:rFonts w:ascii="Cambria" w:hAnsi="Cambria" w:cstheme="minorHAnsi"/>
          <w:lang w:val="en-US"/>
        </w:rPr>
        <w:t>s</w:t>
      </w:r>
      <w:r w:rsidRPr="00365977">
        <w:rPr>
          <w:rFonts w:ascii="Cambria" w:hAnsi="Cambria" w:cstheme="minorHAnsi"/>
          <w:lang w:val="en-US"/>
        </w:rPr>
        <w:t xml:space="preserve"> should be considered illegal</w:t>
      </w:r>
      <w:r w:rsidR="003D756B" w:rsidRPr="00365977">
        <w:rPr>
          <w:rFonts w:ascii="Cambria" w:hAnsi="Cambria" w:cstheme="minorHAnsi"/>
          <w:lang w:val="en-US"/>
        </w:rPr>
        <w:t xml:space="preserve">. </w:t>
      </w:r>
      <w:r w:rsidRPr="00365977">
        <w:rPr>
          <w:rFonts w:ascii="Cambria" w:hAnsi="Cambria" w:cstheme="minorHAnsi"/>
          <w:lang w:val="en-US"/>
        </w:rPr>
        <w:t xml:space="preserve">The Supreme Court further </w:t>
      </w:r>
      <w:r w:rsidR="003D756B" w:rsidRPr="00365977">
        <w:rPr>
          <w:rFonts w:ascii="Cambria" w:hAnsi="Cambria" w:cstheme="minorHAnsi"/>
          <w:lang w:val="en-US"/>
        </w:rPr>
        <w:t>added</w:t>
      </w:r>
      <w:r w:rsidRPr="00365977">
        <w:rPr>
          <w:rFonts w:ascii="Cambria" w:hAnsi="Cambria" w:cstheme="minorHAnsi"/>
          <w:lang w:val="en-US"/>
        </w:rPr>
        <w:t xml:space="preserve"> that it </w:t>
      </w:r>
      <w:r w:rsidR="003D756B" w:rsidRPr="00365977">
        <w:rPr>
          <w:rFonts w:ascii="Cambria" w:hAnsi="Cambria" w:cstheme="minorHAnsi"/>
          <w:lang w:val="en-US"/>
        </w:rPr>
        <w:t>was</w:t>
      </w:r>
      <w:r w:rsidRPr="00365977">
        <w:rPr>
          <w:rFonts w:ascii="Cambria" w:hAnsi="Cambria" w:cstheme="minorHAnsi"/>
          <w:lang w:val="en-US"/>
        </w:rPr>
        <w:t xml:space="preserve"> illegal to restrict the activities of the Polish Red Cross by prohibiting it from providing humanitarian aid in any part of the territory of the Republic of Poland.</w:t>
      </w:r>
      <w:r w:rsidR="00471D69" w:rsidRPr="00365977">
        <w:rPr>
          <w:rFonts w:ascii="Cambria" w:hAnsi="Cambria" w:cstheme="minorHAnsi"/>
          <w:lang w:val="en-US"/>
        </w:rPr>
        <w:t xml:space="preserve"> However, until now the Polish Red Cross wasn’t allowed to enter </w:t>
      </w:r>
      <w:r w:rsidR="007F0148" w:rsidRPr="00365977">
        <w:rPr>
          <w:rFonts w:ascii="Cambria" w:hAnsi="Cambria" w:cstheme="minorHAnsi"/>
          <w:lang w:val="en-US"/>
        </w:rPr>
        <w:t>the</w:t>
      </w:r>
      <w:r w:rsidR="00471D69" w:rsidRPr="00365977">
        <w:rPr>
          <w:rFonts w:ascii="Cambria" w:hAnsi="Cambria" w:cstheme="minorHAnsi"/>
          <w:lang w:val="en-US"/>
        </w:rPr>
        <w:t xml:space="preserve"> zone</w:t>
      </w:r>
      <w:r w:rsidR="007F0148" w:rsidRPr="00365977">
        <w:rPr>
          <w:rFonts w:ascii="Cambria" w:hAnsi="Cambria" w:cstheme="minorHAnsi"/>
          <w:lang w:val="en-US"/>
        </w:rPr>
        <w:t xml:space="preserve"> at the border</w:t>
      </w:r>
      <w:r w:rsidR="00471D69" w:rsidRPr="00365977">
        <w:rPr>
          <w:rFonts w:ascii="Cambria" w:hAnsi="Cambria" w:cstheme="minorHAnsi"/>
          <w:lang w:val="en-US"/>
        </w:rPr>
        <w:t>.</w:t>
      </w:r>
    </w:p>
    <w:p w14:paraId="70142E0E" w14:textId="77777777" w:rsidR="00471D69" w:rsidRPr="00365977" w:rsidRDefault="00471D69" w:rsidP="001550E2">
      <w:pPr>
        <w:jc w:val="both"/>
        <w:rPr>
          <w:rFonts w:ascii="Cambria" w:hAnsi="Cambria" w:cstheme="minorHAnsi"/>
          <w:lang w:val="en-US"/>
        </w:rPr>
      </w:pPr>
    </w:p>
    <w:p w14:paraId="56FE2D14" w14:textId="2EC93A95" w:rsidR="00471D69" w:rsidRPr="00365977" w:rsidRDefault="00471D69" w:rsidP="001550E2">
      <w:pPr>
        <w:jc w:val="both"/>
        <w:rPr>
          <w:rFonts w:ascii="Cambria" w:hAnsi="Cambria" w:cstheme="minorHAnsi"/>
          <w:lang w:val="en-US"/>
        </w:rPr>
      </w:pPr>
      <w:r w:rsidRPr="00365977">
        <w:rPr>
          <w:rFonts w:ascii="Cambria" w:hAnsi="Cambria" w:cstheme="minorHAnsi"/>
          <w:lang w:val="en-US"/>
        </w:rPr>
        <w:t>The abovementioned violations of human rights in the border area were witnessed by the Commissioner for Human Rights during her mission to Poland. She called to ‘end human suffering and violations of human rights’</w:t>
      </w:r>
      <w:r w:rsidRPr="00365977">
        <w:rPr>
          <w:rStyle w:val="Odwoanieprzypisudolnego"/>
          <w:rFonts w:ascii="Cambria" w:hAnsi="Cambria" w:cstheme="minorHAnsi"/>
        </w:rPr>
        <w:footnoteReference w:id="36"/>
      </w:r>
      <w:r w:rsidRPr="00365977">
        <w:rPr>
          <w:rFonts w:ascii="Cambria" w:hAnsi="Cambria" w:cstheme="minorHAnsi"/>
          <w:lang w:val="en-US"/>
        </w:rPr>
        <w:t xml:space="preserve"> and she described in details</w:t>
      </w:r>
      <w:r w:rsidR="00242FFC" w:rsidRPr="00365977">
        <w:rPr>
          <w:rFonts w:ascii="Cambria" w:hAnsi="Cambria" w:cstheme="minorHAnsi"/>
          <w:lang w:val="en-US"/>
        </w:rPr>
        <w:t>, among others:</w:t>
      </w:r>
      <w:r w:rsidRPr="00365977">
        <w:rPr>
          <w:rFonts w:ascii="Cambria" w:hAnsi="Cambria" w:cstheme="minorHAnsi"/>
          <w:lang w:val="en-US"/>
        </w:rPr>
        <w:t xml:space="preserve"> the lack of access to asylum procedures, existing pushback policy, brutality used against migrants by the Belarusian officers, lack of </w:t>
      </w:r>
      <w:r w:rsidR="000802D9" w:rsidRPr="00365977">
        <w:rPr>
          <w:rFonts w:ascii="Cambria" w:hAnsi="Cambria" w:cstheme="minorHAnsi"/>
          <w:lang w:val="en-US"/>
        </w:rPr>
        <w:t xml:space="preserve">organized </w:t>
      </w:r>
      <w:r w:rsidRPr="00365977">
        <w:rPr>
          <w:rFonts w:ascii="Cambria" w:hAnsi="Cambria" w:cstheme="minorHAnsi"/>
          <w:lang w:val="en-US"/>
        </w:rPr>
        <w:t xml:space="preserve">humanitarian assistance provided by the Polish </w:t>
      </w:r>
      <w:r w:rsidR="000802D9" w:rsidRPr="00365977">
        <w:rPr>
          <w:rFonts w:ascii="Cambria" w:hAnsi="Cambria" w:cstheme="minorHAnsi"/>
          <w:lang w:val="en-US"/>
        </w:rPr>
        <w:t>authorities</w:t>
      </w:r>
      <w:r w:rsidRPr="00365977">
        <w:rPr>
          <w:rFonts w:ascii="Cambria" w:hAnsi="Cambria" w:cstheme="minorHAnsi"/>
          <w:lang w:val="en-US"/>
        </w:rPr>
        <w:t xml:space="preserve"> to migrants entering Polish territory, </w:t>
      </w:r>
      <w:r w:rsidR="000802D9" w:rsidRPr="00365977">
        <w:rPr>
          <w:rFonts w:ascii="Cambria" w:hAnsi="Cambria" w:cstheme="minorHAnsi"/>
          <w:lang w:val="en-US"/>
        </w:rPr>
        <w:t xml:space="preserve">stigmatization of </w:t>
      </w:r>
      <w:r w:rsidRPr="00365977">
        <w:rPr>
          <w:rFonts w:ascii="Cambria" w:hAnsi="Cambria" w:cstheme="minorHAnsi"/>
          <w:lang w:val="en-US"/>
        </w:rPr>
        <w:t xml:space="preserve">migrants, refugees, and humanitarian activists, </w:t>
      </w:r>
      <w:r w:rsidR="00096897" w:rsidRPr="00365977">
        <w:rPr>
          <w:rFonts w:ascii="Cambria" w:hAnsi="Cambria" w:cstheme="minorHAnsi"/>
          <w:lang w:val="en-US"/>
        </w:rPr>
        <w:t xml:space="preserve">the </w:t>
      </w:r>
      <w:r w:rsidR="000802D9" w:rsidRPr="00365977">
        <w:rPr>
          <w:rFonts w:ascii="Cambria" w:hAnsi="Cambria" w:cstheme="minorHAnsi"/>
          <w:lang w:val="en-US"/>
        </w:rPr>
        <w:t>introduction of the ‘exclusion zone’ along the border for non-governmental actors</w:t>
      </w:r>
      <w:r w:rsidRPr="00365977">
        <w:rPr>
          <w:rStyle w:val="Odwoanieprzypisudolnego"/>
          <w:rFonts w:ascii="Cambria" w:hAnsi="Cambria" w:cstheme="minorHAnsi"/>
        </w:rPr>
        <w:footnoteReference w:id="37"/>
      </w:r>
      <w:r w:rsidRPr="00365977">
        <w:rPr>
          <w:rFonts w:ascii="Cambria" w:hAnsi="Cambria" w:cstheme="minorHAnsi"/>
          <w:lang w:val="en-US"/>
        </w:rPr>
        <w:t>.</w:t>
      </w:r>
    </w:p>
    <w:p w14:paraId="123450F1" w14:textId="77777777" w:rsidR="00CE4B59" w:rsidRPr="00365977" w:rsidRDefault="00CE4B59" w:rsidP="001550E2">
      <w:pPr>
        <w:jc w:val="both"/>
        <w:rPr>
          <w:rFonts w:ascii="Cambria" w:hAnsi="Cambria" w:cstheme="minorHAnsi"/>
          <w:lang w:val="en-US"/>
        </w:rPr>
      </w:pPr>
    </w:p>
    <w:p w14:paraId="39DDF6F9" w14:textId="136FE9BD" w:rsidR="005C75A1" w:rsidRPr="00365977" w:rsidRDefault="000802D9" w:rsidP="001550E2">
      <w:pPr>
        <w:jc w:val="both"/>
        <w:rPr>
          <w:rFonts w:ascii="Cambria" w:hAnsi="Cambria" w:cstheme="minorHAnsi"/>
          <w:lang w:val="en-US"/>
        </w:rPr>
      </w:pPr>
      <w:r w:rsidRPr="00365977">
        <w:rPr>
          <w:rFonts w:ascii="Cambria" w:hAnsi="Cambria" w:cstheme="minorHAnsi"/>
          <w:lang w:val="en-US"/>
        </w:rPr>
        <w:lastRenderedPageBreak/>
        <w:t>Currently, t</w:t>
      </w:r>
      <w:r w:rsidR="009B23E5" w:rsidRPr="00365977">
        <w:rPr>
          <w:rFonts w:ascii="Cambria" w:hAnsi="Cambria" w:cstheme="minorHAnsi"/>
          <w:lang w:val="en-US"/>
        </w:rPr>
        <w:t xml:space="preserve">he </w:t>
      </w:r>
      <w:r w:rsidR="00CE4B59" w:rsidRPr="00365977">
        <w:rPr>
          <w:rFonts w:ascii="Cambria" w:hAnsi="Cambria" w:cstheme="minorHAnsi"/>
          <w:lang w:val="en-US"/>
        </w:rPr>
        <w:t>aim</w:t>
      </w:r>
      <w:r w:rsidR="009B23E5" w:rsidRPr="00365977">
        <w:rPr>
          <w:rFonts w:ascii="Cambria" w:hAnsi="Cambria" w:cstheme="minorHAnsi"/>
          <w:lang w:val="en-US"/>
        </w:rPr>
        <w:t xml:space="preserve"> of the Polish </w:t>
      </w:r>
      <w:r w:rsidR="001377D0" w:rsidRPr="00365977">
        <w:rPr>
          <w:rFonts w:ascii="Cambria" w:hAnsi="Cambria" w:cstheme="minorHAnsi"/>
          <w:lang w:val="en-US"/>
        </w:rPr>
        <w:t>decision</w:t>
      </w:r>
      <w:r w:rsidR="00096897" w:rsidRPr="00365977">
        <w:rPr>
          <w:rFonts w:ascii="Cambria" w:hAnsi="Cambria" w:cstheme="minorHAnsi"/>
          <w:lang w:val="en-US"/>
        </w:rPr>
        <w:t>-</w:t>
      </w:r>
      <w:r w:rsidR="001377D0" w:rsidRPr="00365977">
        <w:rPr>
          <w:rFonts w:ascii="Cambria" w:hAnsi="Cambria" w:cstheme="minorHAnsi"/>
          <w:lang w:val="en-US"/>
        </w:rPr>
        <w:t>makers is to further militarize the border with Belarus by creating a border fence</w:t>
      </w:r>
      <w:r w:rsidRPr="00365977">
        <w:rPr>
          <w:rStyle w:val="Odwoanieprzypisudolnego"/>
          <w:rFonts w:ascii="Cambria" w:hAnsi="Cambria" w:cstheme="minorHAnsi"/>
        </w:rPr>
        <w:footnoteReference w:id="38"/>
      </w:r>
      <w:r w:rsidR="001377D0" w:rsidRPr="00365977">
        <w:rPr>
          <w:rFonts w:ascii="Cambria" w:hAnsi="Cambria" w:cstheme="minorHAnsi"/>
          <w:lang w:val="en-US"/>
        </w:rPr>
        <w:t xml:space="preserve"> and equipping the </w:t>
      </w:r>
      <w:r w:rsidR="007F1368" w:rsidRPr="00365977">
        <w:rPr>
          <w:rFonts w:ascii="Cambria" w:hAnsi="Cambria" w:cstheme="minorHAnsi"/>
          <w:lang w:val="en-US"/>
        </w:rPr>
        <w:t>Border Guard</w:t>
      </w:r>
      <w:r w:rsidR="001377D0" w:rsidRPr="00365977">
        <w:rPr>
          <w:rFonts w:ascii="Cambria" w:hAnsi="Cambria" w:cstheme="minorHAnsi"/>
          <w:lang w:val="en-US"/>
        </w:rPr>
        <w:t xml:space="preserve">s with additional </w:t>
      </w:r>
      <w:r w:rsidR="006A0D2E" w:rsidRPr="00365977">
        <w:rPr>
          <w:rFonts w:ascii="Cambria" w:hAnsi="Cambria" w:cstheme="minorHAnsi"/>
          <w:lang w:val="en-US"/>
        </w:rPr>
        <w:t>resources</w:t>
      </w:r>
      <w:r w:rsidR="001377D0" w:rsidRPr="00365977">
        <w:rPr>
          <w:rStyle w:val="Odwoanieprzypisudolnego"/>
          <w:rFonts w:ascii="Cambria" w:hAnsi="Cambria" w:cstheme="minorHAnsi"/>
        </w:rPr>
        <w:footnoteReference w:id="39"/>
      </w:r>
      <w:r w:rsidR="001377D0" w:rsidRPr="00365977">
        <w:rPr>
          <w:rFonts w:ascii="Cambria" w:hAnsi="Cambria" w:cstheme="minorHAnsi"/>
          <w:lang w:val="en-US"/>
        </w:rPr>
        <w:t>.</w:t>
      </w:r>
    </w:p>
    <w:p w14:paraId="3777F43A" w14:textId="65B138C1" w:rsidR="00313469" w:rsidRPr="00365977" w:rsidRDefault="00313469" w:rsidP="001550E2">
      <w:pPr>
        <w:jc w:val="both"/>
        <w:rPr>
          <w:rFonts w:ascii="Cambria" w:hAnsi="Cambria" w:cstheme="minorHAnsi"/>
          <w:lang w:val="en-US"/>
        </w:rPr>
      </w:pPr>
    </w:p>
    <w:p w14:paraId="24BF784E" w14:textId="24734DB9" w:rsidR="00313469" w:rsidRPr="00365977" w:rsidRDefault="00313469" w:rsidP="001550E2">
      <w:pPr>
        <w:jc w:val="both"/>
        <w:rPr>
          <w:rFonts w:ascii="Cambria" w:hAnsi="Cambria" w:cstheme="minorHAnsi"/>
          <w:lang w:val="en-US"/>
        </w:rPr>
      </w:pPr>
      <w:r w:rsidRPr="00365977">
        <w:rPr>
          <w:rFonts w:ascii="Cambria" w:hAnsi="Cambria" w:cstheme="minorHAnsi"/>
          <w:lang w:val="en-US"/>
        </w:rPr>
        <w:t>In 2021</w:t>
      </w:r>
      <w:r w:rsidR="00A060C7" w:rsidRPr="00365977">
        <w:rPr>
          <w:rFonts w:ascii="Cambria" w:hAnsi="Cambria" w:cstheme="minorHAnsi"/>
          <w:lang w:val="en-US"/>
        </w:rPr>
        <w:t xml:space="preserve">, according to the statistical data provided by the </w:t>
      </w:r>
      <w:r w:rsidR="000D643A" w:rsidRPr="00365977">
        <w:rPr>
          <w:rFonts w:ascii="Cambria" w:hAnsi="Cambria" w:cstheme="minorHAnsi"/>
          <w:lang w:val="en-US"/>
        </w:rPr>
        <w:t xml:space="preserve">Head of the </w:t>
      </w:r>
      <w:r w:rsidR="00A060C7" w:rsidRPr="00365977">
        <w:rPr>
          <w:rFonts w:ascii="Cambria" w:hAnsi="Cambria" w:cstheme="minorHAnsi"/>
          <w:lang w:val="en-US"/>
        </w:rPr>
        <w:t>Office for Foreigners</w:t>
      </w:r>
      <w:r w:rsidRPr="00365977">
        <w:rPr>
          <w:rFonts w:ascii="Cambria" w:hAnsi="Cambria" w:cstheme="minorHAnsi"/>
          <w:lang w:val="en-US"/>
        </w:rPr>
        <w:t xml:space="preserve">, the number of registered asylum applications was three times higher than in </w:t>
      </w:r>
      <w:r w:rsidR="00096897" w:rsidRPr="00365977">
        <w:rPr>
          <w:rFonts w:ascii="Cambria" w:hAnsi="Cambria" w:cstheme="minorHAnsi"/>
          <w:lang w:val="en-US"/>
        </w:rPr>
        <w:t xml:space="preserve">the </w:t>
      </w:r>
      <w:r w:rsidRPr="00365977">
        <w:rPr>
          <w:rFonts w:ascii="Cambria" w:hAnsi="Cambria" w:cstheme="minorHAnsi"/>
          <w:lang w:val="en-US"/>
        </w:rPr>
        <w:t xml:space="preserve">previous year and amounted to 4 513 applications, covering 7 700 applicants. Most asylum-seekers were Belarusians (29%), as </w:t>
      </w:r>
      <w:r w:rsidR="00096897" w:rsidRPr="00365977">
        <w:rPr>
          <w:rFonts w:ascii="Cambria" w:hAnsi="Cambria" w:cstheme="minorHAnsi"/>
          <w:lang w:val="en-US"/>
        </w:rPr>
        <w:t xml:space="preserve">a </w:t>
      </w:r>
      <w:r w:rsidRPr="00365977">
        <w:rPr>
          <w:rFonts w:ascii="Cambria" w:hAnsi="Cambria" w:cstheme="minorHAnsi"/>
          <w:lang w:val="en-US"/>
        </w:rPr>
        <w:t xml:space="preserve">result of political migration; then Afghans (23%), mostly evacuated coworkers of the Polish troops in Afghanistan; and Iraqis (18%), </w:t>
      </w:r>
      <w:r w:rsidR="00096897" w:rsidRPr="00365977">
        <w:rPr>
          <w:rFonts w:ascii="Cambria" w:hAnsi="Cambria" w:cstheme="minorHAnsi"/>
          <w:lang w:val="en-US"/>
        </w:rPr>
        <w:t xml:space="preserve">the </w:t>
      </w:r>
      <w:r w:rsidRPr="00365977">
        <w:rPr>
          <w:rFonts w:ascii="Cambria" w:hAnsi="Cambria" w:cstheme="minorHAnsi"/>
          <w:lang w:val="en-US"/>
        </w:rPr>
        <w:t>majority of whom entered Poland through Belarus.</w:t>
      </w:r>
    </w:p>
    <w:p w14:paraId="60770361" w14:textId="77777777" w:rsidR="00313469" w:rsidRPr="00365977" w:rsidRDefault="00313469" w:rsidP="001550E2">
      <w:pPr>
        <w:jc w:val="both"/>
        <w:rPr>
          <w:rFonts w:ascii="Cambria" w:hAnsi="Cambria" w:cstheme="minorHAnsi"/>
          <w:lang w:val="en-US"/>
        </w:rPr>
      </w:pPr>
    </w:p>
    <w:p w14:paraId="50C97F2C" w14:textId="39223C65" w:rsidR="00313469" w:rsidRPr="00365977" w:rsidRDefault="00313469" w:rsidP="001550E2">
      <w:pPr>
        <w:jc w:val="both"/>
        <w:rPr>
          <w:rFonts w:ascii="Cambria" w:hAnsi="Cambria" w:cstheme="minorHAnsi"/>
          <w:lang w:val="en-US"/>
        </w:rPr>
      </w:pPr>
      <w:r w:rsidRPr="00365977">
        <w:rPr>
          <w:rFonts w:ascii="Cambria" w:hAnsi="Cambria" w:cstheme="minorHAnsi"/>
          <w:lang w:val="en-US"/>
        </w:rPr>
        <w:t>It is worth noting</w:t>
      </w:r>
      <w:r w:rsidR="00A060C7" w:rsidRPr="00365977">
        <w:rPr>
          <w:rFonts w:ascii="Cambria" w:hAnsi="Cambria" w:cstheme="minorHAnsi"/>
          <w:lang w:val="en-US"/>
        </w:rPr>
        <w:t>,</w:t>
      </w:r>
      <w:r w:rsidRPr="00365977">
        <w:rPr>
          <w:rFonts w:ascii="Cambria" w:hAnsi="Cambria" w:cstheme="minorHAnsi"/>
          <w:lang w:val="en-US"/>
        </w:rPr>
        <w:t xml:space="preserve"> that</w:t>
      </w:r>
      <w:r w:rsidR="006E3B37" w:rsidRPr="00365977">
        <w:rPr>
          <w:rFonts w:ascii="Cambria" w:hAnsi="Cambria" w:cstheme="minorHAnsi"/>
          <w:lang w:val="en-US"/>
        </w:rPr>
        <w:t xml:space="preserve"> </w:t>
      </w:r>
      <w:r w:rsidRPr="00365977">
        <w:rPr>
          <w:rFonts w:ascii="Cambria" w:hAnsi="Cambria" w:cstheme="minorHAnsi"/>
          <w:lang w:val="en-US"/>
        </w:rPr>
        <w:t>while 99,74% of Belarusian applicants and 99,08% of Afghan applicants were granted one of the forms of international protection, only 1 Iraqi was issued a positive decision, a</w:t>
      </w:r>
      <w:r w:rsidR="001550E2">
        <w:rPr>
          <w:rFonts w:ascii="Cambria" w:hAnsi="Cambria" w:cstheme="minorHAnsi"/>
          <w:lang w:val="en-US"/>
        </w:rPr>
        <w:t>s contrasted with 268 negatives</w:t>
      </w:r>
      <w:r w:rsidRPr="00365977">
        <w:rPr>
          <w:rFonts w:ascii="Cambria" w:hAnsi="Cambria" w:cstheme="minorHAnsi"/>
          <w:lang w:val="en-US"/>
        </w:rPr>
        <w:t>.</w:t>
      </w:r>
      <w:r w:rsidR="00A060C7" w:rsidRPr="00365977">
        <w:rPr>
          <w:rFonts w:ascii="Cambria" w:hAnsi="Cambria" w:cstheme="minorHAnsi"/>
          <w:lang w:val="en-US"/>
        </w:rPr>
        <w:t xml:space="preserve"> Thus, the asylum-seekers from Belarus and evacuees from Afghanistan seem to be the </w:t>
      </w:r>
      <w:r w:rsidR="00B45E2C" w:rsidRPr="00365977">
        <w:rPr>
          <w:rFonts w:ascii="Cambria" w:hAnsi="Cambria" w:cstheme="minorHAnsi"/>
          <w:lang w:val="en-US"/>
        </w:rPr>
        <w:t xml:space="preserve">main </w:t>
      </w:r>
      <w:r w:rsidR="00A060C7" w:rsidRPr="00365977">
        <w:rPr>
          <w:rFonts w:ascii="Cambria" w:hAnsi="Cambria" w:cstheme="minorHAnsi"/>
          <w:lang w:val="en-US"/>
        </w:rPr>
        <w:t>groups of migrants, to which access to the territory of Poland and to the asylum proceedings are significantly easier than to the others.</w:t>
      </w:r>
    </w:p>
    <w:p w14:paraId="5ADB28F7" w14:textId="77777777" w:rsidR="00313469" w:rsidRPr="00365977" w:rsidRDefault="00313469" w:rsidP="001550E2">
      <w:pPr>
        <w:jc w:val="both"/>
        <w:rPr>
          <w:rFonts w:ascii="Cambria" w:hAnsi="Cambria" w:cstheme="minorHAnsi"/>
          <w:lang w:val="en-US"/>
        </w:rPr>
      </w:pPr>
    </w:p>
    <w:p w14:paraId="7EEB148E" w14:textId="49C19928" w:rsidR="003E62A9" w:rsidRPr="00365977" w:rsidRDefault="003E62A9" w:rsidP="001550E2">
      <w:pPr>
        <w:pStyle w:val="Default"/>
        <w:jc w:val="both"/>
        <w:rPr>
          <w:rFonts w:ascii="Cambria" w:hAnsi="Cambria"/>
          <w:lang w:val="en-US"/>
        </w:rPr>
      </w:pPr>
      <w:r w:rsidRPr="00365977">
        <w:rPr>
          <w:rFonts w:ascii="Cambria" w:hAnsi="Cambria"/>
          <w:lang w:val="en-US"/>
        </w:rPr>
        <w:t>Furt</w:t>
      </w:r>
      <w:r w:rsidR="001550E2">
        <w:rPr>
          <w:rFonts w:ascii="Cambria" w:hAnsi="Cambria"/>
          <w:lang w:val="en-US"/>
        </w:rPr>
        <w:t>h</w:t>
      </w:r>
      <w:r w:rsidRPr="00365977">
        <w:rPr>
          <w:rFonts w:ascii="Cambria" w:hAnsi="Cambria"/>
          <w:lang w:val="en-US"/>
        </w:rPr>
        <w:t xml:space="preserve">ermore, the lack of effective access to asylum procedures on the Polish-Belarussian border crossing points is additionally proven by the official </w:t>
      </w:r>
      <w:r w:rsidR="007F1368" w:rsidRPr="00365977">
        <w:rPr>
          <w:rFonts w:ascii="Cambria" w:hAnsi="Cambria"/>
          <w:lang w:val="en-US"/>
        </w:rPr>
        <w:t>Border Guard</w:t>
      </w:r>
      <w:r w:rsidRPr="00365977">
        <w:rPr>
          <w:rFonts w:ascii="Cambria" w:hAnsi="Cambria"/>
          <w:lang w:val="en-US"/>
        </w:rPr>
        <w:t xml:space="preserve"> statistics. Between 1 January 2021 and 31 August 2021 only 22 asylum applications were registered at all Polish-Belarussian border crossing points. In contrast, in 2019 only at the border crossing point in Terespol 540 asylum applications were registered.</w:t>
      </w:r>
      <w:r w:rsidRPr="00365977">
        <w:rPr>
          <w:rStyle w:val="Odwoanieprzypisudolnego"/>
          <w:rFonts w:ascii="Cambria" w:hAnsi="Cambria"/>
          <w:lang w:val="en-US"/>
        </w:rPr>
        <w:footnoteReference w:id="40"/>
      </w:r>
      <w:r w:rsidRPr="00365977">
        <w:rPr>
          <w:rFonts w:ascii="Cambria" w:hAnsi="Cambria"/>
          <w:lang w:val="en-US"/>
        </w:rPr>
        <w:t xml:space="preserve"> The dramatic drop in the number of registered asylum applications indicates that the state policy of not receiving applications for international protection from persons presenting themselves at the Polish-Belarussian border intensifies. </w:t>
      </w:r>
    </w:p>
    <w:p w14:paraId="7826CE6F" w14:textId="77777777" w:rsidR="00026D44" w:rsidRPr="00365977" w:rsidRDefault="00026D44" w:rsidP="001550E2">
      <w:pPr>
        <w:jc w:val="both"/>
        <w:rPr>
          <w:rFonts w:ascii="Cambria" w:hAnsi="Cambria" w:cstheme="minorHAnsi"/>
          <w:lang w:val="en-US"/>
        </w:rPr>
      </w:pPr>
    </w:p>
    <w:p w14:paraId="551F900E" w14:textId="77777777" w:rsidR="007D18F2" w:rsidRPr="00365977" w:rsidRDefault="007D18F2" w:rsidP="001550E2">
      <w:pPr>
        <w:jc w:val="both"/>
        <w:rPr>
          <w:rFonts w:ascii="Cambria" w:hAnsi="Cambria" w:cstheme="minorHAnsi"/>
          <w:lang w:val="en-US"/>
        </w:rPr>
      </w:pPr>
    </w:p>
    <w:p w14:paraId="36E651C3"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Access to information and legal assistance (including counselling and representation)</w:t>
      </w:r>
    </w:p>
    <w:p w14:paraId="3CDB762A" w14:textId="13587604" w:rsidR="007D18F2" w:rsidRPr="00365977" w:rsidRDefault="007D18F2" w:rsidP="001550E2">
      <w:pPr>
        <w:jc w:val="both"/>
        <w:rPr>
          <w:rFonts w:ascii="Cambria" w:hAnsi="Cambria" w:cstheme="minorHAnsi"/>
          <w:lang w:val="en-US"/>
        </w:rPr>
      </w:pPr>
    </w:p>
    <w:p w14:paraId="5FD69C1D" w14:textId="7E3D68AD" w:rsidR="005E20F8" w:rsidRPr="00365977" w:rsidRDefault="00ED28A8" w:rsidP="001550E2">
      <w:pPr>
        <w:jc w:val="both"/>
        <w:rPr>
          <w:rFonts w:ascii="Cambria" w:hAnsi="Cambria" w:cstheme="minorHAnsi"/>
          <w:lang w:val="en-US"/>
        </w:rPr>
      </w:pPr>
      <w:r w:rsidRPr="00365977">
        <w:rPr>
          <w:rFonts w:ascii="Cambria" w:hAnsi="Cambria" w:cstheme="minorHAnsi"/>
          <w:lang w:val="en-US"/>
        </w:rPr>
        <w:t>Taking into consideration the very nature of pushbacks, migrants</w:t>
      </w:r>
      <w:r w:rsidR="005E20F8" w:rsidRPr="00365977">
        <w:rPr>
          <w:rFonts w:ascii="Cambria" w:hAnsi="Cambria" w:cstheme="minorHAnsi"/>
          <w:lang w:val="en-US"/>
        </w:rPr>
        <w:t xml:space="preserve"> who fall victim to </w:t>
      </w:r>
      <w:r w:rsidRPr="00365977">
        <w:rPr>
          <w:rFonts w:ascii="Cambria" w:hAnsi="Cambria" w:cstheme="minorHAnsi"/>
          <w:lang w:val="en-US"/>
        </w:rPr>
        <w:t xml:space="preserve">that practice are </w:t>
      </w:r>
      <w:r w:rsidR="00B45E2C" w:rsidRPr="00365977">
        <w:rPr>
          <w:rFonts w:ascii="Cambria" w:hAnsi="Cambria" w:cstheme="minorHAnsi"/>
          <w:lang w:val="en-US"/>
        </w:rPr>
        <w:t xml:space="preserve">often </w:t>
      </w:r>
      <w:r w:rsidRPr="00365977">
        <w:rPr>
          <w:rFonts w:ascii="Cambria" w:hAnsi="Cambria" w:cstheme="minorHAnsi"/>
          <w:lang w:val="en-US"/>
        </w:rPr>
        <w:t xml:space="preserve">deprived of </w:t>
      </w:r>
      <w:r w:rsidR="00B45E2C" w:rsidRPr="00365977">
        <w:rPr>
          <w:rFonts w:ascii="Cambria" w:hAnsi="Cambria" w:cstheme="minorHAnsi"/>
          <w:lang w:val="en-US"/>
        </w:rPr>
        <w:t xml:space="preserve">the </w:t>
      </w:r>
      <w:r w:rsidRPr="00365977">
        <w:rPr>
          <w:rFonts w:ascii="Cambria" w:hAnsi="Cambria" w:cstheme="minorHAnsi"/>
          <w:lang w:val="en-US"/>
        </w:rPr>
        <w:t xml:space="preserve">right to information and legal assistance. </w:t>
      </w:r>
      <w:r w:rsidR="00A060C7" w:rsidRPr="00365977">
        <w:rPr>
          <w:rFonts w:ascii="Cambria" w:hAnsi="Cambria" w:cstheme="minorHAnsi"/>
          <w:lang w:val="en-US"/>
        </w:rPr>
        <w:t>As</w:t>
      </w:r>
      <w:r w:rsidR="003815E8" w:rsidRPr="00365977">
        <w:rPr>
          <w:rFonts w:ascii="Cambria" w:hAnsi="Cambria" w:cstheme="minorHAnsi"/>
          <w:lang w:val="en-US"/>
        </w:rPr>
        <w:t xml:space="preserve"> no formal </w:t>
      </w:r>
      <w:r w:rsidR="00B45E2C" w:rsidRPr="00365977">
        <w:rPr>
          <w:rFonts w:ascii="Cambria" w:hAnsi="Cambria" w:cstheme="minorHAnsi"/>
          <w:lang w:val="en-US"/>
        </w:rPr>
        <w:t xml:space="preserve">legal </w:t>
      </w:r>
      <w:r w:rsidR="003815E8" w:rsidRPr="00365977">
        <w:rPr>
          <w:rFonts w:ascii="Cambria" w:hAnsi="Cambria" w:cstheme="minorHAnsi"/>
          <w:lang w:val="en-US"/>
        </w:rPr>
        <w:t>proceedings are initiated, not even the slightest guarantees are applied and migrants</w:t>
      </w:r>
      <w:r w:rsidRPr="00365977">
        <w:rPr>
          <w:rFonts w:ascii="Cambria" w:hAnsi="Cambria" w:cstheme="minorHAnsi"/>
          <w:lang w:val="en-US"/>
        </w:rPr>
        <w:t xml:space="preserve"> are not informed </w:t>
      </w:r>
      <w:r w:rsidR="00DC4BF2" w:rsidRPr="00365977">
        <w:rPr>
          <w:rFonts w:ascii="Cambria" w:hAnsi="Cambria" w:cstheme="minorHAnsi"/>
          <w:lang w:val="en-US"/>
        </w:rPr>
        <w:t>about</w:t>
      </w:r>
      <w:r w:rsidRPr="00365977">
        <w:rPr>
          <w:rFonts w:ascii="Cambria" w:hAnsi="Cambria" w:cstheme="minorHAnsi"/>
          <w:lang w:val="en-US"/>
        </w:rPr>
        <w:t xml:space="preserve"> their rights</w:t>
      </w:r>
      <w:r w:rsidR="003815E8" w:rsidRPr="00365977">
        <w:rPr>
          <w:rFonts w:ascii="Cambria" w:hAnsi="Cambria" w:cstheme="minorHAnsi"/>
          <w:lang w:val="en-US"/>
        </w:rPr>
        <w:t xml:space="preserve">. Even if the </w:t>
      </w:r>
      <w:r w:rsidR="003815E8" w:rsidRPr="00365977">
        <w:rPr>
          <w:rFonts w:ascii="Cambria" w:hAnsi="Cambria" w:cstheme="minorHAnsi"/>
          <w:iCs/>
          <w:lang w:val="en-US"/>
        </w:rPr>
        <w:t>semi</w:t>
      </w:r>
      <w:r w:rsidR="003815E8" w:rsidRPr="00365977">
        <w:rPr>
          <w:rFonts w:ascii="Cambria" w:hAnsi="Cambria" w:cstheme="minorHAnsi"/>
          <w:i/>
          <w:iCs/>
          <w:lang w:val="en-US"/>
        </w:rPr>
        <w:t>-</w:t>
      </w:r>
      <w:r w:rsidR="003815E8" w:rsidRPr="00365977">
        <w:rPr>
          <w:rFonts w:ascii="Cambria" w:hAnsi="Cambria" w:cstheme="minorHAnsi"/>
          <w:lang w:val="en-US"/>
        </w:rPr>
        <w:t xml:space="preserve">formal proceedings </w:t>
      </w:r>
      <w:r w:rsidR="006A0D2E" w:rsidRPr="00365977">
        <w:rPr>
          <w:rFonts w:ascii="Cambria" w:hAnsi="Cambria" w:cstheme="minorHAnsi"/>
          <w:lang w:val="en-US"/>
        </w:rPr>
        <w:t>related to</w:t>
      </w:r>
      <w:r w:rsidR="003815E8" w:rsidRPr="00365977">
        <w:rPr>
          <w:rFonts w:ascii="Cambria" w:hAnsi="Cambria" w:cstheme="minorHAnsi"/>
          <w:lang w:val="en-US"/>
        </w:rPr>
        <w:t xml:space="preserve"> issuing a ‘removal order’ take place (see p</w:t>
      </w:r>
      <w:r w:rsidR="006A0D2E" w:rsidRPr="00365977">
        <w:rPr>
          <w:rFonts w:ascii="Cambria" w:hAnsi="Cambria" w:cstheme="minorHAnsi"/>
          <w:lang w:val="en-US"/>
        </w:rPr>
        <w:t>oint</w:t>
      </w:r>
      <w:r w:rsidR="003815E8" w:rsidRPr="00365977">
        <w:rPr>
          <w:rFonts w:ascii="Cambria" w:hAnsi="Cambria" w:cstheme="minorHAnsi"/>
          <w:lang w:val="en-US"/>
        </w:rPr>
        <w:t xml:space="preserve"> 5 below), the</w:t>
      </w:r>
      <w:r w:rsidR="007701AD" w:rsidRPr="00365977">
        <w:rPr>
          <w:rFonts w:ascii="Cambria" w:hAnsi="Cambria" w:cstheme="minorHAnsi"/>
          <w:lang w:val="en-US"/>
        </w:rPr>
        <w:t xml:space="preserve"> guarantees that normally should apply during administrative proceedings (especially during proceedings on the obligation to return, such as</w:t>
      </w:r>
      <w:r w:rsidR="00A060C7" w:rsidRPr="00365977">
        <w:rPr>
          <w:rFonts w:ascii="Cambria" w:hAnsi="Cambria" w:cstheme="minorHAnsi"/>
          <w:lang w:val="en-US"/>
        </w:rPr>
        <w:t xml:space="preserve"> obligatory</w:t>
      </w:r>
      <w:r w:rsidR="007701AD" w:rsidRPr="00365977">
        <w:rPr>
          <w:rFonts w:ascii="Cambria" w:hAnsi="Cambria" w:cstheme="minorHAnsi"/>
          <w:lang w:val="en-US"/>
        </w:rPr>
        <w:t xml:space="preserve"> information about the right to apply for asylum, </w:t>
      </w:r>
      <w:r w:rsidR="00FC5991" w:rsidRPr="00365977">
        <w:rPr>
          <w:rFonts w:ascii="Cambria" w:hAnsi="Cambria" w:cstheme="minorHAnsi"/>
          <w:lang w:val="en-US"/>
        </w:rPr>
        <w:t>as provided for in</w:t>
      </w:r>
      <w:r w:rsidR="007701AD" w:rsidRPr="00365977">
        <w:rPr>
          <w:rFonts w:ascii="Cambria" w:hAnsi="Cambria" w:cstheme="minorHAnsi"/>
          <w:lang w:val="en-US"/>
        </w:rPr>
        <w:t xml:space="preserve"> Article 304 of the Act on foreigners), are not </w:t>
      </w:r>
      <w:r w:rsidR="00A060C7" w:rsidRPr="00365977">
        <w:rPr>
          <w:rFonts w:ascii="Cambria" w:hAnsi="Cambria" w:cstheme="minorHAnsi"/>
          <w:lang w:val="en-US"/>
        </w:rPr>
        <w:t>respected</w:t>
      </w:r>
      <w:r w:rsidR="007701AD" w:rsidRPr="00365977">
        <w:rPr>
          <w:rFonts w:ascii="Cambria" w:hAnsi="Cambria" w:cstheme="minorHAnsi"/>
          <w:lang w:val="en-US"/>
        </w:rPr>
        <w:t>.</w:t>
      </w:r>
    </w:p>
    <w:p w14:paraId="3963C542" w14:textId="43935782" w:rsidR="007F5E5C" w:rsidRPr="00365977" w:rsidRDefault="007F5E5C" w:rsidP="001550E2">
      <w:pPr>
        <w:jc w:val="both"/>
        <w:rPr>
          <w:rFonts w:ascii="Cambria" w:hAnsi="Cambria" w:cstheme="minorHAnsi"/>
          <w:lang w:val="en-US"/>
        </w:rPr>
      </w:pPr>
    </w:p>
    <w:p w14:paraId="02A9D192" w14:textId="19E373A8" w:rsidR="00894E5A" w:rsidRPr="00365977" w:rsidRDefault="00541C50" w:rsidP="001550E2">
      <w:pPr>
        <w:jc w:val="both"/>
        <w:rPr>
          <w:rFonts w:ascii="Cambria" w:hAnsi="Cambria" w:cstheme="minorHAnsi"/>
          <w:lang w:val="en-US"/>
        </w:rPr>
      </w:pPr>
      <w:r w:rsidRPr="00365977">
        <w:rPr>
          <w:rFonts w:ascii="Cambria" w:hAnsi="Cambria" w:cstheme="minorHAnsi"/>
          <w:lang w:val="en-US"/>
        </w:rPr>
        <w:t xml:space="preserve">Also during </w:t>
      </w:r>
      <w:r w:rsidR="00F53CEB" w:rsidRPr="00365977">
        <w:rPr>
          <w:rFonts w:ascii="Cambria" w:hAnsi="Cambria" w:cstheme="minorHAnsi"/>
          <w:lang w:val="en-US"/>
        </w:rPr>
        <w:t xml:space="preserve">the </w:t>
      </w:r>
      <w:r w:rsidR="006A0D2E" w:rsidRPr="00365977">
        <w:rPr>
          <w:rFonts w:ascii="Cambria" w:hAnsi="Cambria" w:cstheme="minorHAnsi"/>
          <w:lang w:val="en-US"/>
        </w:rPr>
        <w:t>asylum</w:t>
      </w:r>
      <w:r w:rsidR="007F5E5C" w:rsidRPr="00365977">
        <w:rPr>
          <w:rFonts w:ascii="Cambria" w:hAnsi="Cambria" w:cstheme="minorHAnsi"/>
          <w:lang w:val="en-US"/>
        </w:rPr>
        <w:t xml:space="preserve"> proceedings</w:t>
      </w:r>
      <w:r w:rsidR="00F53CEB" w:rsidRPr="00365977">
        <w:rPr>
          <w:rFonts w:ascii="Cambria" w:hAnsi="Cambria" w:cstheme="minorHAnsi"/>
          <w:lang w:val="en-US"/>
        </w:rPr>
        <w:t>,</w:t>
      </w:r>
      <w:r w:rsidR="007F5E5C" w:rsidRPr="00365977">
        <w:rPr>
          <w:rFonts w:ascii="Cambria" w:hAnsi="Cambria" w:cstheme="minorHAnsi"/>
          <w:lang w:val="en-US"/>
        </w:rPr>
        <w:t xml:space="preserve"> </w:t>
      </w:r>
      <w:r w:rsidR="006A0D2E" w:rsidRPr="00365977">
        <w:rPr>
          <w:rFonts w:ascii="Cambria" w:hAnsi="Cambria" w:cstheme="minorHAnsi"/>
          <w:lang w:val="en-US"/>
        </w:rPr>
        <w:t>problems with</w:t>
      </w:r>
      <w:r w:rsidRPr="00365977">
        <w:rPr>
          <w:rFonts w:ascii="Cambria" w:hAnsi="Cambria" w:cstheme="minorHAnsi"/>
          <w:lang w:val="en-US"/>
        </w:rPr>
        <w:t xml:space="preserve"> access to information </w:t>
      </w:r>
      <w:r w:rsidR="007F5E5C" w:rsidRPr="00365977">
        <w:rPr>
          <w:rFonts w:ascii="Cambria" w:hAnsi="Cambria" w:cstheme="minorHAnsi"/>
          <w:lang w:val="en-US"/>
        </w:rPr>
        <w:t>arise.</w:t>
      </w:r>
      <w:r w:rsidR="00BB5F37" w:rsidRPr="00365977">
        <w:rPr>
          <w:rFonts w:ascii="Cambria" w:hAnsi="Cambria" w:cstheme="minorHAnsi"/>
          <w:lang w:val="en-US"/>
        </w:rPr>
        <w:t xml:space="preserve"> One of them is</w:t>
      </w:r>
      <w:r w:rsidR="00FC5991" w:rsidRPr="00365977">
        <w:rPr>
          <w:rFonts w:ascii="Cambria" w:hAnsi="Cambria" w:cstheme="minorHAnsi"/>
          <w:lang w:val="en-US"/>
        </w:rPr>
        <w:t xml:space="preserve"> </w:t>
      </w:r>
      <w:r w:rsidR="00F53CEB" w:rsidRPr="00365977">
        <w:rPr>
          <w:rFonts w:ascii="Cambria" w:hAnsi="Cambria" w:cstheme="minorHAnsi"/>
          <w:lang w:val="en-US"/>
        </w:rPr>
        <w:t xml:space="preserve">the </w:t>
      </w:r>
      <w:r w:rsidR="005C617C" w:rsidRPr="00365977">
        <w:rPr>
          <w:rFonts w:ascii="Cambria" w:hAnsi="Cambria" w:cstheme="minorHAnsi"/>
          <w:lang w:val="en-US"/>
        </w:rPr>
        <w:t>lack of translation of the documents</w:t>
      </w:r>
      <w:r w:rsidR="00FC5991" w:rsidRPr="00365977">
        <w:rPr>
          <w:rFonts w:ascii="Cambria" w:hAnsi="Cambria" w:cstheme="minorHAnsi"/>
          <w:lang w:val="en-US"/>
        </w:rPr>
        <w:t xml:space="preserve"> </w:t>
      </w:r>
      <w:r w:rsidR="00012CD9" w:rsidRPr="00365977">
        <w:rPr>
          <w:rFonts w:ascii="Cambria" w:hAnsi="Cambria" w:cstheme="minorHAnsi"/>
          <w:lang w:val="en-US"/>
        </w:rPr>
        <w:t>produced</w:t>
      </w:r>
      <w:r w:rsidR="00FC5991" w:rsidRPr="00365977">
        <w:rPr>
          <w:rFonts w:ascii="Cambria" w:hAnsi="Cambria" w:cstheme="minorHAnsi"/>
          <w:lang w:val="en-US"/>
        </w:rPr>
        <w:t xml:space="preserve"> during </w:t>
      </w:r>
      <w:r w:rsidR="005C617C" w:rsidRPr="00365977">
        <w:rPr>
          <w:rFonts w:ascii="Cambria" w:hAnsi="Cambria" w:cstheme="minorHAnsi"/>
          <w:lang w:val="en-US"/>
        </w:rPr>
        <w:t xml:space="preserve">asylum </w:t>
      </w:r>
      <w:r w:rsidR="00FC5991" w:rsidRPr="00365977">
        <w:rPr>
          <w:rFonts w:ascii="Cambria" w:hAnsi="Cambria" w:cstheme="minorHAnsi"/>
          <w:lang w:val="en-US"/>
        </w:rPr>
        <w:t>proceedings</w:t>
      </w:r>
      <w:r w:rsidR="005C617C" w:rsidRPr="00365977">
        <w:rPr>
          <w:rFonts w:ascii="Cambria" w:hAnsi="Cambria" w:cstheme="minorHAnsi"/>
          <w:lang w:val="en-US"/>
        </w:rPr>
        <w:t xml:space="preserve">. </w:t>
      </w:r>
      <w:r w:rsidR="000B06A0" w:rsidRPr="00365977">
        <w:rPr>
          <w:rFonts w:ascii="Cambria" w:hAnsi="Cambria" w:cstheme="minorHAnsi"/>
          <w:lang w:val="en-US"/>
        </w:rPr>
        <w:t>Virtually</w:t>
      </w:r>
      <w:r w:rsidR="00BB5F37" w:rsidRPr="00365977">
        <w:rPr>
          <w:rFonts w:ascii="Cambria" w:hAnsi="Cambria" w:cstheme="minorHAnsi"/>
          <w:lang w:val="en-US"/>
        </w:rPr>
        <w:t xml:space="preserve"> all</w:t>
      </w:r>
      <w:r w:rsidR="00950B86" w:rsidRPr="00365977">
        <w:rPr>
          <w:rFonts w:ascii="Cambria" w:hAnsi="Cambria" w:cstheme="minorHAnsi"/>
          <w:lang w:val="en-US"/>
        </w:rPr>
        <w:t xml:space="preserve"> of the</w:t>
      </w:r>
      <w:r w:rsidR="005C617C" w:rsidRPr="00365977">
        <w:rPr>
          <w:rFonts w:ascii="Cambria" w:hAnsi="Cambria" w:cstheme="minorHAnsi"/>
          <w:lang w:val="en-US"/>
        </w:rPr>
        <w:t xml:space="preserve"> official letters delivered to applicant</w:t>
      </w:r>
      <w:r w:rsidR="000B06A0" w:rsidRPr="00365977">
        <w:rPr>
          <w:rFonts w:ascii="Cambria" w:hAnsi="Cambria" w:cstheme="minorHAnsi"/>
          <w:lang w:val="en-US"/>
        </w:rPr>
        <w:t>s</w:t>
      </w:r>
      <w:r w:rsidR="005C617C" w:rsidRPr="00365977">
        <w:rPr>
          <w:rFonts w:ascii="Cambria" w:hAnsi="Cambria" w:cstheme="minorHAnsi"/>
          <w:lang w:val="en-US"/>
        </w:rPr>
        <w:t xml:space="preserve"> are in Polish. </w:t>
      </w:r>
      <w:r w:rsidR="00F53CEB" w:rsidRPr="00365977">
        <w:rPr>
          <w:rFonts w:ascii="Cambria" w:hAnsi="Cambria" w:cstheme="minorHAnsi"/>
          <w:lang w:val="en-US"/>
        </w:rPr>
        <w:t>As a result</w:t>
      </w:r>
      <w:r w:rsidR="00BB5F37" w:rsidRPr="00365977">
        <w:rPr>
          <w:rFonts w:ascii="Cambria" w:hAnsi="Cambria" w:cstheme="minorHAnsi"/>
          <w:lang w:val="en-US"/>
        </w:rPr>
        <w:t>, the</w:t>
      </w:r>
      <w:r w:rsidR="00E478A8" w:rsidRPr="00365977">
        <w:rPr>
          <w:rFonts w:ascii="Cambria" w:hAnsi="Cambria" w:cstheme="minorHAnsi"/>
          <w:lang w:val="en-US"/>
        </w:rPr>
        <w:t xml:space="preserve"> applicant </w:t>
      </w:r>
      <w:r w:rsidR="00950B86" w:rsidRPr="00365977">
        <w:rPr>
          <w:rFonts w:ascii="Cambria" w:hAnsi="Cambria" w:cstheme="minorHAnsi"/>
          <w:lang w:val="en-US"/>
        </w:rPr>
        <w:t xml:space="preserve">could easily </w:t>
      </w:r>
      <w:r w:rsidR="00E478A8" w:rsidRPr="00365977">
        <w:rPr>
          <w:rFonts w:ascii="Cambria" w:hAnsi="Cambria" w:cstheme="minorHAnsi"/>
          <w:lang w:val="en-US"/>
        </w:rPr>
        <w:t>miss out on the opportunity to present the evidence in his or her case, as the letter informing about the intended closure of the proceedings and a final chance to complete the evidence</w:t>
      </w:r>
      <w:r w:rsidR="00950B86" w:rsidRPr="00365977">
        <w:rPr>
          <w:rFonts w:ascii="Cambria" w:hAnsi="Cambria" w:cstheme="minorHAnsi"/>
          <w:lang w:val="en-US"/>
        </w:rPr>
        <w:t xml:space="preserve"> </w:t>
      </w:r>
      <w:r w:rsidR="00E478A8" w:rsidRPr="00365977">
        <w:rPr>
          <w:rFonts w:ascii="Cambria" w:hAnsi="Cambria" w:cstheme="minorHAnsi"/>
          <w:lang w:val="en-US"/>
        </w:rPr>
        <w:t xml:space="preserve">is delivered in Polish. </w:t>
      </w:r>
      <w:r w:rsidR="005C617C" w:rsidRPr="00365977">
        <w:rPr>
          <w:rFonts w:ascii="Cambria" w:hAnsi="Cambria" w:cstheme="minorHAnsi"/>
          <w:lang w:val="en-US"/>
        </w:rPr>
        <w:t xml:space="preserve">The </w:t>
      </w:r>
      <w:r w:rsidR="00950B86" w:rsidRPr="00365977">
        <w:rPr>
          <w:rFonts w:ascii="Cambria" w:hAnsi="Cambria" w:cstheme="minorHAnsi"/>
          <w:lang w:val="en-US"/>
        </w:rPr>
        <w:t>A</w:t>
      </w:r>
      <w:r w:rsidR="005C617C" w:rsidRPr="00365977">
        <w:rPr>
          <w:rFonts w:ascii="Cambria" w:hAnsi="Cambria" w:cstheme="minorHAnsi"/>
          <w:lang w:val="en-US"/>
        </w:rPr>
        <w:t xml:space="preserve">ct on </w:t>
      </w:r>
      <w:r w:rsidR="00950B86" w:rsidRPr="00365977">
        <w:rPr>
          <w:rFonts w:ascii="Cambria" w:hAnsi="Cambria" w:cstheme="minorHAnsi"/>
          <w:lang w:val="en-US"/>
        </w:rPr>
        <w:t>G</w:t>
      </w:r>
      <w:r w:rsidR="005C617C" w:rsidRPr="00365977">
        <w:rPr>
          <w:rFonts w:ascii="Cambria" w:hAnsi="Cambria" w:cstheme="minorHAnsi"/>
          <w:lang w:val="en-US"/>
        </w:rPr>
        <w:t xml:space="preserve">ranting </w:t>
      </w:r>
      <w:r w:rsidR="00950B86" w:rsidRPr="00365977">
        <w:rPr>
          <w:rFonts w:ascii="Cambria" w:hAnsi="Cambria" w:cstheme="minorHAnsi"/>
          <w:lang w:val="en-US"/>
        </w:rPr>
        <w:t>P</w:t>
      </w:r>
      <w:r w:rsidR="005C617C" w:rsidRPr="00365977">
        <w:rPr>
          <w:rFonts w:ascii="Cambria" w:hAnsi="Cambria" w:cstheme="minorHAnsi"/>
          <w:lang w:val="en-US"/>
        </w:rPr>
        <w:t>rotection</w:t>
      </w:r>
      <w:r w:rsidR="00950B86" w:rsidRPr="00365977">
        <w:rPr>
          <w:rFonts w:ascii="Cambria" w:hAnsi="Cambria" w:cstheme="minorHAnsi"/>
          <w:lang w:val="en-US"/>
        </w:rPr>
        <w:t xml:space="preserve"> to Foreigners</w:t>
      </w:r>
      <w:r w:rsidR="005C617C" w:rsidRPr="00365977">
        <w:rPr>
          <w:rFonts w:ascii="Cambria" w:hAnsi="Cambria" w:cstheme="minorHAnsi"/>
          <w:lang w:val="en-US"/>
        </w:rPr>
        <w:t xml:space="preserve"> on the </w:t>
      </w:r>
      <w:r w:rsidR="00950B86" w:rsidRPr="00365977">
        <w:rPr>
          <w:rFonts w:ascii="Cambria" w:hAnsi="Cambria" w:cstheme="minorHAnsi"/>
          <w:lang w:val="en-US"/>
        </w:rPr>
        <w:t>T</w:t>
      </w:r>
      <w:r w:rsidR="005C617C" w:rsidRPr="00365977">
        <w:rPr>
          <w:rFonts w:ascii="Cambria" w:hAnsi="Cambria" w:cstheme="minorHAnsi"/>
          <w:lang w:val="en-US"/>
        </w:rPr>
        <w:t xml:space="preserve">erritory of </w:t>
      </w:r>
      <w:r w:rsidR="00950B86" w:rsidRPr="00365977">
        <w:rPr>
          <w:rFonts w:ascii="Cambria" w:hAnsi="Cambria" w:cstheme="minorHAnsi"/>
          <w:lang w:val="en-US"/>
        </w:rPr>
        <w:t xml:space="preserve">the Republic of </w:t>
      </w:r>
      <w:r w:rsidR="005C617C" w:rsidRPr="00365977">
        <w:rPr>
          <w:rFonts w:ascii="Cambria" w:hAnsi="Cambria" w:cstheme="minorHAnsi"/>
          <w:lang w:val="en-US"/>
        </w:rPr>
        <w:t>Poland</w:t>
      </w:r>
      <w:r w:rsidR="00950B86" w:rsidRPr="00365977">
        <w:rPr>
          <w:rFonts w:ascii="Cambria" w:hAnsi="Cambria" w:cstheme="minorHAnsi"/>
          <w:lang w:val="en-US"/>
        </w:rPr>
        <w:t xml:space="preserve"> (‘Act on Granting Protection’)</w:t>
      </w:r>
      <w:r w:rsidR="005C617C" w:rsidRPr="00365977">
        <w:rPr>
          <w:rFonts w:ascii="Cambria" w:hAnsi="Cambria" w:cstheme="minorHAnsi"/>
          <w:lang w:val="en-US"/>
        </w:rPr>
        <w:t xml:space="preserve"> indicates very </w:t>
      </w:r>
      <w:r w:rsidR="00950B86" w:rsidRPr="00365977">
        <w:rPr>
          <w:rFonts w:ascii="Cambria" w:hAnsi="Cambria" w:cstheme="minorHAnsi"/>
          <w:lang w:val="en-US"/>
        </w:rPr>
        <w:t>limited</w:t>
      </w:r>
      <w:r w:rsidR="005C617C" w:rsidRPr="00365977">
        <w:rPr>
          <w:rFonts w:ascii="Cambria" w:hAnsi="Cambria" w:cstheme="minorHAnsi"/>
          <w:lang w:val="en-US"/>
        </w:rPr>
        <w:t xml:space="preserve"> </w:t>
      </w:r>
      <w:r w:rsidR="00FD6AC8" w:rsidRPr="00365977">
        <w:rPr>
          <w:rFonts w:ascii="Cambria" w:hAnsi="Cambria" w:cstheme="minorHAnsi"/>
          <w:lang w:val="en-US"/>
        </w:rPr>
        <w:t>instances, in which a translation is obligatory.</w:t>
      </w:r>
      <w:r w:rsidR="00950B86" w:rsidRPr="00365977">
        <w:rPr>
          <w:rFonts w:ascii="Cambria" w:hAnsi="Cambria" w:cstheme="minorHAnsi"/>
          <w:lang w:val="en-US"/>
        </w:rPr>
        <w:t xml:space="preserve"> A</w:t>
      </w:r>
      <w:r w:rsidR="00B41A91" w:rsidRPr="00365977">
        <w:rPr>
          <w:rFonts w:ascii="Cambria" w:hAnsi="Cambria" w:cstheme="minorHAnsi"/>
          <w:lang w:val="en-US"/>
        </w:rPr>
        <w:t>n</w:t>
      </w:r>
      <w:r w:rsidR="00FD6AC8" w:rsidRPr="00365977">
        <w:rPr>
          <w:rFonts w:ascii="Cambria" w:hAnsi="Cambria" w:cstheme="minorHAnsi"/>
          <w:lang w:val="en-US"/>
        </w:rPr>
        <w:t xml:space="preserve"> interpreter must be present during lodging an asylum</w:t>
      </w:r>
      <w:r w:rsidR="00BB5F37" w:rsidRPr="00365977">
        <w:rPr>
          <w:rFonts w:ascii="Cambria" w:hAnsi="Cambria" w:cstheme="minorHAnsi"/>
          <w:lang w:val="en-US"/>
        </w:rPr>
        <w:t xml:space="preserve"> </w:t>
      </w:r>
      <w:r w:rsidR="00FD6AC8" w:rsidRPr="00365977">
        <w:rPr>
          <w:rFonts w:ascii="Cambria" w:hAnsi="Cambria" w:cstheme="minorHAnsi"/>
          <w:lang w:val="en-US"/>
        </w:rPr>
        <w:t>application (Article 30(1)(6)) and during questioning</w:t>
      </w:r>
      <w:r w:rsidR="00894E5A" w:rsidRPr="00365977">
        <w:rPr>
          <w:rFonts w:ascii="Cambria" w:hAnsi="Cambria" w:cstheme="minorHAnsi"/>
          <w:lang w:val="en-US"/>
        </w:rPr>
        <w:t>, if necessary</w:t>
      </w:r>
      <w:r w:rsidR="00FD6AC8" w:rsidRPr="00365977">
        <w:rPr>
          <w:rFonts w:ascii="Cambria" w:hAnsi="Cambria" w:cstheme="minorHAnsi"/>
          <w:lang w:val="en-US"/>
        </w:rPr>
        <w:t xml:space="preserve"> (Article 44(4)(3)). </w:t>
      </w:r>
      <w:r w:rsidR="00B41A91" w:rsidRPr="00365977">
        <w:rPr>
          <w:rFonts w:ascii="Cambria" w:hAnsi="Cambria" w:cstheme="minorHAnsi"/>
          <w:lang w:val="en-US"/>
        </w:rPr>
        <w:t xml:space="preserve">However, when the applicant is interviewed, </w:t>
      </w:r>
      <w:r w:rsidR="00F53CEB" w:rsidRPr="00365977">
        <w:rPr>
          <w:rFonts w:ascii="Cambria" w:hAnsi="Cambria" w:cstheme="minorHAnsi"/>
          <w:lang w:val="en-US"/>
        </w:rPr>
        <w:t>his or her</w:t>
      </w:r>
      <w:r w:rsidR="00B41A91" w:rsidRPr="00365977">
        <w:rPr>
          <w:rFonts w:ascii="Cambria" w:hAnsi="Cambria" w:cstheme="minorHAnsi"/>
          <w:lang w:val="en-US"/>
        </w:rPr>
        <w:t xml:space="preserve"> answers are written down in Polish. Therefore, the applicant cannot verify if the protocol is correct and</w:t>
      </w:r>
      <w:r w:rsidR="00A63FC6" w:rsidRPr="00365977">
        <w:rPr>
          <w:rFonts w:ascii="Cambria" w:hAnsi="Cambria" w:cstheme="minorHAnsi"/>
          <w:lang w:val="en-US"/>
        </w:rPr>
        <w:t xml:space="preserve"> properly reflects his answers, but in fact</w:t>
      </w:r>
      <w:r w:rsidR="00C702B0" w:rsidRPr="00365977">
        <w:rPr>
          <w:rFonts w:ascii="Cambria" w:hAnsi="Cambria" w:cstheme="minorHAnsi"/>
          <w:lang w:val="en-US"/>
        </w:rPr>
        <w:t>,</w:t>
      </w:r>
      <w:r w:rsidR="00B41A91" w:rsidRPr="00365977">
        <w:rPr>
          <w:rFonts w:ascii="Cambria" w:hAnsi="Cambria" w:cstheme="minorHAnsi"/>
          <w:lang w:val="en-US"/>
        </w:rPr>
        <w:t xml:space="preserve"> must be dependent on an interpreter who translated the answers</w:t>
      </w:r>
      <w:r w:rsidR="00A63FC6" w:rsidRPr="00365977">
        <w:rPr>
          <w:rFonts w:ascii="Cambria" w:hAnsi="Cambria" w:cstheme="minorHAnsi"/>
          <w:lang w:val="en-US"/>
        </w:rPr>
        <w:t xml:space="preserve"> to Polish</w:t>
      </w:r>
      <w:r w:rsidR="00B41A91" w:rsidRPr="00365977">
        <w:rPr>
          <w:rFonts w:ascii="Cambria" w:hAnsi="Cambria" w:cstheme="minorHAnsi"/>
          <w:lang w:val="en-US"/>
        </w:rPr>
        <w:t xml:space="preserve"> in the first place</w:t>
      </w:r>
      <w:r w:rsidR="00A63FC6" w:rsidRPr="00365977">
        <w:rPr>
          <w:rFonts w:ascii="Cambria" w:hAnsi="Cambria" w:cstheme="minorHAnsi"/>
          <w:lang w:val="en-US"/>
        </w:rPr>
        <w:t>. In that way</w:t>
      </w:r>
      <w:r w:rsidR="00C702B0" w:rsidRPr="00365977">
        <w:rPr>
          <w:rFonts w:ascii="Cambria" w:hAnsi="Cambria" w:cstheme="minorHAnsi"/>
          <w:lang w:val="en-US"/>
        </w:rPr>
        <w:t>,</w:t>
      </w:r>
      <w:r w:rsidR="00B41A91" w:rsidRPr="00365977">
        <w:rPr>
          <w:rFonts w:ascii="Cambria" w:hAnsi="Cambria" w:cstheme="minorHAnsi"/>
          <w:lang w:val="en-US"/>
        </w:rPr>
        <w:t xml:space="preserve"> the mistakes </w:t>
      </w:r>
      <w:r w:rsidR="00A63FC6" w:rsidRPr="00365977">
        <w:rPr>
          <w:rFonts w:ascii="Cambria" w:hAnsi="Cambria" w:cstheme="minorHAnsi"/>
          <w:lang w:val="en-US"/>
        </w:rPr>
        <w:t>could be</w:t>
      </w:r>
      <w:r w:rsidR="00B41A91" w:rsidRPr="00365977">
        <w:rPr>
          <w:rFonts w:ascii="Cambria" w:hAnsi="Cambria" w:cstheme="minorHAnsi"/>
          <w:lang w:val="en-US"/>
        </w:rPr>
        <w:t xml:space="preserve"> impossible to discover. </w:t>
      </w:r>
      <w:r w:rsidR="00A63FC6" w:rsidRPr="00365977">
        <w:rPr>
          <w:rFonts w:ascii="Cambria" w:hAnsi="Cambria" w:cstheme="minorHAnsi"/>
          <w:lang w:val="en-US"/>
        </w:rPr>
        <w:t>Secondly</w:t>
      </w:r>
      <w:r w:rsidR="00FD6AC8" w:rsidRPr="00365977">
        <w:rPr>
          <w:rFonts w:ascii="Cambria" w:hAnsi="Cambria" w:cstheme="minorHAnsi"/>
          <w:lang w:val="en-US"/>
        </w:rPr>
        <w:t xml:space="preserve">, a </w:t>
      </w:r>
      <w:r w:rsidR="00B36687" w:rsidRPr="00365977">
        <w:rPr>
          <w:rFonts w:ascii="Cambria" w:hAnsi="Cambria" w:cstheme="minorHAnsi"/>
          <w:lang w:val="en-US"/>
        </w:rPr>
        <w:t xml:space="preserve">first instance </w:t>
      </w:r>
      <w:r w:rsidR="00FD6AC8" w:rsidRPr="00365977">
        <w:rPr>
          <w:rFonts w:ascii="Cambria" w:hAnsi="Cambria" w:cstheme="minorHAnsi"/>
          <w:lang w:val="en-US"/>
        </w:rPr>
        <w:t>decision must be translated</w:t>
      </w:r>
      <w:r w:rsidR="00B36687" w:rsidRPr="00365977">
        <w:rPr>
          <w:rFonts w:ascii="Cambria" w:hAnsi="Cambria" w:cstheme="minorHAnsi"/>
          <w:lang w:val="en-US"/>
        </w:rPr>
        <w:t xml:space="preserve">, but only </w:t>
      </w:r>
      <w:r w:rsidR="0037438D" w:rsidRPr="00365977">
        <w:rPr>
          <w:rFonts w:ascii="Cambria" w:hAnsi="Cambria" w:cstheme="minorHAnsi"/>
          <w:lang w:val="en-US"/>
        </w:rPr>
        <w:t xml:space="preserve">partially, limited to legal provisions </w:t>
      </w:r>
      <w:r w:rsidR="00012CD9" w:rsidRPr="00365977">
        <w:rPr>
          <w:rFonts w:ascii="Cambria" w:hAnsi="Cambria" w:cstheme="minorHAnsi"/>
          <w:lang w:val="en-US"/>
        </w:rPr>
        <w:t>on which the decision was based</w:t>
      </w:r>
      <w:r w:rsidR="0094217A" w:rsidRPr="00365977">
        <w:rPr>
          <w:rFonts w:ascii="Cambria" w:hAnsi="Cambria" w:cstheme="minorHAnsi"/>
          <w:lang w:val="en-US"/>
        </w:rPr>
        <w:t xml:space="preserve"> (which comes down to </w:t>
      </w:r>
      <w:r w:rsidR="00B015BC" w:rsidRPr="00365977">
        <w:rPr>
          <w:rFonts w:ascii="Cambria" w:hAnsi="Cambria" w:cstheme="minorHAnsi"/>
          <w:lang w:val="en-US"/>
        </w:rPr>
        <w:t xml:space="preserve">indicating </w:t>
      </w:r>
      <w:r w:rsidR="0094217A" w:rsidRPr="00365977">
        <w:rPr>
          <w:rFonts w:ascii="Cambria" w:hAnsi="Cambria" w:cstheme="minorHAnsi"/>
          <w:lang w:val="en-US"/>
        </w:rPr>
        <w:t>numbers of certain provisions of the Polish law)</w:t>
      </w:r>
      <w:r w:rsidR="0037438D" w:rsidRPr="00365977">
        <w:rPr>
          <w:rFonts w:ascii="Cambria" w:hAnsi="Cambria" w:cstheme="minorHAnsi"/>
          <w:lang w:val="en-US"/>
        </w:rPr>
        <w:t xml:space="preserve">, the final finding (for example refusal </w:t>
      </w:r>
      <w:r w:rsidR="00894E5A" w:rsidRPr="00365977">
        <w:rPr>
          <w:rFonts w:ascii="Cambria" w:hAnsi="Cambria" w:cstheme="minorHAnsi"/>
          <w:lang w:val="en-US"/>
        </w:rPr>
        <w:t>or</w:t>
      </w:r>
      <w:r w:rsidR="0037438D" w:rsidRPr="00365977">
        <w:rPr>
          <w:rFonts w:ascii="Cambria" w:hAnsi="Cambria" w:cstheme="minorHAnsi"/>
          <w:lang w:val="en-US"/>
        </w:rPr>
        <w:t xml:space="preserve"> granting international protection) and information (including information on </w:t>
      </w:r>
      <w:r w:rsidR="00C702B0" w:rsidRPr="00365977">
        <w:rPr>
          <w:rFonts w:ascii="Cambria" w:hAnsi="Cambria" w:cstheme="minorHAnsi"/>
          <w:lang w:val="en-US"/>
        </w:rPr>
        <w:t xml:space="preserve">the </w:t>
      </w:r>
      <w:r w:rsidR="0037438D" w:rsidRPr="00365977">
        <w:rPr>
          <w:rFonts w:ascii="Cambria" w:hAnsi="Cambria" w:cstheme="minorHAnsi"/>
          <w:lang w:val="en-US"/>
        </w:rPr>
        <w:t xml:space="preserve">appeal, available legal assistance etc.). As a result, the applicant </w:t>
      </w:r>
      <w:r w:rsidR="00012CD9" w:rsidRPr="00365977">
        <w:rPr>
          <w:rFonts w:ascii="Cambria" w:hAnsi="Cambria" w:cstheme="minorHAnsi"/>
          <w:lang w:val="en-US"/>
        </w:rPr>
        <w:t>i</w:t>
      </w:r>
      <w:r w:rsidR="009F0F6E" w:rsidRPr="00365977">
        <w:rPr>
          <w:rFonts w:ascii="Cambria" w:hAnsi="Cambria" w:cstheme="minorHAnsi"/>
          <w:lang w:val="en-US"/>
        </w:rPr>
        <w:t>s</w:t>
      </w:r>
      <w:r w:rsidR="00012CD9" w:rsidRPr="00365977">
        <w:rPr>
          <w:rFonts w:ascii="Cambria" w:hAnsi="Cambria" w:cstheme="minorHAnsi"/>
          <w:lang w:val="en-US"/>
        </w:rPr>
        <w:t xml:space="preserve"> not </w:t>
      </w:r>
      <w:r w:rsidR="0094217A" w:rsidRPr="00365977">
        <w:rPr>
          <w:rFonts w:ascii="Cambria" w:hAnsi="Cambria" w:cstheme="minorHAnsi"/>
          <w:lang w:val="en-US"/>
        </w:rPr>
        <w:t xml:space="preserve">even briefly </w:t>
      </w:r>
      <w:r w:rsidR="00012CD9" w:rsidRPr="00365977">
        <w:rPr>
          <w:rFonts w:ascii="Cambria" w:hAnsi="Cambria" w:cstheme="minorHAnsi"/>
          <w:lang w:val="en-US"/>
        </w:rPr>
        <w:t xml:space="preserve">aware of </w:t>
      </w:r>
      <w:r w:rsidR="0094217A" w:rsidRPr="00365977">
        <w:rPr>
          <w:rFonts w:ascii="Cambria" w:hAnsi="Cambria" w:cstheme="minorHAnsi"/>
          <w:lang w:val="en-US"/>
        </w:rPr>
        <w:t>the</w:t>
      </w:r>
      <w:r w:rsidR="00E478A8" w:rsidRPr="00365977">
        <w:rPr>
          <w:rFonts w:ascii="Cambria" w:hAnsi="Cambria" w:cstheme="minorHAnsi"/>
          <w:lang w:val="en-US"/>
        </w:rPr>
        <w:t xml:space="preserve"> factual </w:t>
      </w:r>
      <w:r w:rsidR="0094217A" w:rsidRPr="00365977">
        <w:rPr>
          <w:rFonts w:ascii="Cambria" w:hAnsi="Cambria" w:cstheme="minorHAnsi"/>
          <w:lang w:val="en-US"/>
        </w:rPr>
        <w:t>and</w:t>
      </w:r>
      <w:r w:rsidR="00E478A8" w:rsidRPr="00365977">
        <w:rPr>
          <w:rFonts w:ascii="Cambria" w:hAnsi="Cambria" w:cstheme="minorHAnsi"/>
          <w:lang w:val="en-US"/>
        </w:rPr>
        <w:t xml:space="preserve"> legal </w:t>
      </w:r>
      <w:r w:rsidR="00012CD9" w:rsidRPr="00365977">
        <w:rPr>
          <w:rFonts w:ascii="Cambria" w:hAnsi="Cambria" w:cstheme="minorHAnsi"/>
          <w:lang w:val="en-US"/>
        </w:rPr>
        <w:t>reasoning of a</w:t>
      </w:r>
      <w:r w:rsidR="00894E5A" w:rsidRPr="00365977">
        <w:rPr>
          <w:rFonts w:ascii="Cambria" w:hAnsi="Cambria" w:cstheme="minorHAnsi"/>
          <w:lang w:val="en-US"/>
        </w:rPr>
        <w:t>n issued</w:t>
      </w:r>
      <w:r w:rsidR="00012CD9" w:rsidRPr="00365977">
        <w:rPr>
          <w:rFonts w:ascii="Cambria" w:hAnsi="Cambria" w:cstheme="minorHAnsi"/>
          <w:lang w:val="en-US"/>
        </w:rPr>
        <w:t xml:space="preserve"> decision</w:t>
      </w:r>
      <w:r w:rsidR="009F0F6E" w:rsidRPr="00365977">
        <w:rPr>
          <w:rFonts w:ascii="Cambria" w:hAnsi="Cambria" w:cstheme="minorHAnsi"/>
          <w:lang w:val="en-US"/>
        </w:rPr>
        <w:t>, which, in consequence, prevents him or her from writing a well-informed and adequate appeal</w:t>
      </w:r>
      <w:r w:rsidR="00C702B0" w:rsidRPr="00365977">
        <w:rPr>
          <w:rFonts w:ascii="Cambria" w:hAnsi="Cambria" w:cstheme="minorHAnsi"/>
          <w:lang w:val="en-US"/>
        </w:rPr>
        <w:t xml:space="preserve"> without obtaining legal aid</w:t>
      </w:r>
      <w:r w:rsidR="009F0F6E" w:rsidRPr="00365977">
        <w:rPr>
          <w:rFonts w:ascii="Cambria" w:hAnsi="Cambria" w:cstheme="minorHAnsi"/>
          <w:lang w:val="en-US"/>
        </w:rPr>
        <w:t>.</w:t>
      </w:r>
      <w:r w:rsidR="00411AB9" w:rsidRPr="00365977">
        <w:rPr>
          <w:rFonts w:ascii="Cambria" w:hAnsi="Cambria" w:cstheme="minorHAnsi"/>
          <w:lang w:val="en-US"/>
        </w:rPr>
        <w:t xml:space="preserve"> </w:t>
      </w:r>
    </w:p>
    <w:p w14:paraId="23A166C2" w14:textId="2B0F5B8F" w:rsidR="00D32019" w:rsidRPr="00365977" w:rsidRDefault="00D32019" w:rsidP="001550E2">
      <w:pPr>
        <w:jc w:val="both"/>
        <w:rPr>
          <w:rFonts w:ascii="Cambria" w:hAnsi="Cambria" w:cstheme="minorHAnsi"/>
          <w:lang w:val="en-US"/>
        </w:rPr>
      </w:pPr>
    </w:p>
    <w:p w14:paraId="073836B9" w14:textId="76191528" w:rsidR="00411AB9" w:rsidRPr="00365977" w:rsidRDefault="00AA2056" w:rsidP="001550E2">
      <w:pPr>
        <w:jc w:val="both"/>
        <w:rPr>
          <w:rFonts w:ascii="Cambria" w:hAnsi="Cambria" w:cstheme="minorHAnsi"/>
          <w:lang w:val="en-US"/>
        </w:rPr>
      </w:pPr>
      <w:r w:rsidRPr="00365977">
        <w:rPr>
          <w:rFonts w:ascii="Cambria" w:hAnsi="Cambria" w:cstheme="minorHAnsi"/>
          <w:lang w:val="en-US"/>
        </w:rPr>
        <w:t xml:space="preserve">In addition, we </w:t>
      </w:r>
      <w:r w:rsidR="00411AB9" w:rsidRPr="00365977">
        <w:rPr>
          <w:rFonts w:ascii="Cambria" w:hAnsi="Cambria" w:cstheme="minorHAnsi"/>
          <w:lang w:val="en-US"/>
        </w:rPr>
        <w:t>came across</w:t>
      </w:r>
      <w:r w:rsidRPr="00365977">
        <w:rPr>
          <w:rFonts w:ascii="Cambria" w:hAnsi="Cambria" w:cstheme="minorHAnsi"/>
          <w:lang w:val="en-US"/>
        </w:rPr>
        <w:t xml:space="preserve"> a </w:t>
      </w:r>
      <w:r w:rsidR="00411AB9" w:rsidRPr="00365977">
        <w:rPr>
          <w:rFonts w:ascii="Cambria" w:hAnsi="Cambria" w:cstheme="minorHAnsi"/>
          <w:lang w:val="en-US"/>
        </w:rPr>
        <w:t xml:space="preserve">decision </w:t>
      </w:r>
      <w:r w:rsidR="00172EE0" w:rsidRPr="00365977">
        <w:rPr>
          <w:rFonts w:ascii="Cambria" w:hAnsi="Cambria" w:cstheme="minorHAnsi"/>
          <w:lang w:val="en-US"/>
        </w:rPr>
        <w:t>issued on 10 December 2021</w:t>
      </w:r>
      <w:r w:rsidR="005907C8" w:rsidRPr="00365977">
        <w:rPr>
          <w:rFonts w:ascii="Cambria" w:hAnsi="Cambria" w:cstheme="minorHAnsi"/>
          <w:lang w:val="en-US"/>
        </w:rPr>
        <w:t xml:space="preserve"> to one of our clients</w:t>
      </w:r>
      <w:r w:rsidR="00172EE0" w:rsidRPr="00365977">
        <w:rPr>
          <w:rFonts w:ascii="Cambria" w:hAnsi="Cambria" w:cstheme="minorHAnsi"/>
          <w:lang w:val="en-US"/>
        </w:rPr>
        <w:t xml:space="preserve">, </w:t>
      </w:r>
      <w:r w:rsidR="00411AB9" w:rsidRPr="00365977">
        <w:rPr>
          <w:rFonts w:ascii="Cambria" w:hAnsi="Cambria" w:cstheme="minorHAnsi"/>
          <w:lang w:val="en-US"/>
        </w:rPr>
        <w:t>refusing to grant international protection</w:t>
      </w:r>
      <w:r w:rsidRPr="00365977">
        <w:rPr>
          <w:rFonts w:ascii="Cambria" w:hAnsi="Cambria" w:cstheme="minorHAnsi"/>
          <w:lang w:val="en-US"/>
        </w:rPr>
        <w:t xml:space="preserve"> to an Iraqi applicant</w:t>
      </w:r>
      <w:r w:rsidR="00411AB9" w:rsidRPr="00365977">
        <w:rPr>
          <w:rFonts w:ascii="Cambria" w:hAnsi="Cambria" w:cstheme="minorHAnsi"/>
          <w:lang w:val="en-US"/>
        </w:rPr>
        <w:t xml:space="preserve">, </w:t>
      </w:r>
      <w:r w:rsidRPr="00365977">
        <w:rPr>
          <w:rFonts w:ascii="Cambria" w:hAnsi="Cambria" w:cstheme="minorHAnsi"/>
          <w:lang w:val="en-US"/>
        </w:rPr>
        <w:t>in which</w:t>
      </w:r>
      <w:r w:rsidR="00411AB9" w:rsidRPr="00365977">
        <w:rPr>
          <w:rFonts w:ascii="Cambria" w:hAnsi="Cambria" w:cstheme="minorHAnsi"/>
          <w:lang w:val="en-US"/>
        </w:rPr>
        <w:t xml:space="preserve"> the applicant was not properly informed about the right to obtain legal aid. The </w:t>
      </w:r>
      <w:r w:rsidRPr="00365977">
        <w:rPr>
          <w:rFonts w:ascii="Cambria" w:hAnsi="Cambria" w:cstheme="minorHAnsi"/>
          <w:lang w:val="en-US"/>
        </w:rPr>
        <w:t xml:space="preserve">information directed the applicant to an invalid webpage: </w:t>
      </w:r>
      <w:hyperlink r:id="rId14" w:history="1">
        <w:r w:rsidRPr="00365977">
          <w:rPr>
            <w:rStyle w:val="Hipercze"/>
            <w:rFonts w:ascii="Cambria" w:hAnsi="Cambria" w:cstheme="minorHAnsi"/>
            <w:lang w:val="en-US"/>
          </w:rPr>
          <w:t>www.udsc.gov.pl</w:t>
        </w:r>
      </w:hyperlink>
      <w:r w:rsidRPr="00365977">
        <w:rPr>
          <w:rFonts w:ascii="Cambria" w:hAnsi="Cambria" w:cstheme="minorHAnsi"/>
          <w:lang w:val="en-US"/>
        </w:rPr>
        <w:t xml:space="preserve"> .</w:t>
      </w:r>
      <w:r w:rsidR="00172EE0" w:rsidRPr="00365977">
        <w:rPr>
          <w:rFonts w:ascii="Cambria" w:hAnsi="Cambria" w:cstheme="minorHAnsi"/>
          <w:lang w:val="en-US"/>
        </w:rPr>
        <w:t xml:space="preserve"> It is possible that such an error,</w:t>
      </w:r>
      <w:r w:rsidR="005907C8" w:rsidRPr="00365977">
        <w:rPr>
          <w:rFonts w:ascii="Cambria" w:hAnsi="Cambria" w:cstheme="minorHAnsi"/>
          <w:lang w:val="en-US"/>
        </w:rPr>
        <w:t xml:space="preserve"> which could</w:t>
      </w:r>
      <w:r w:rsidR="00172EE0" w:rsidRPr="00365977">
        <w:rPr>
          <w:rFonts w:ascii="Cambria" w:hAnsi="Cambria" w:cstheme="minorHAnsi"/>
          <w:lang w:val="en-US"/>
        </w:rPr>
        <w:t xml:space="preserve"> </w:t>
      </w:r>
      <w:r w:rsidR="00172EE0" w:rsidRPr="00365977">
        <w:rPr>
          <w:rFonts w:ascii="Cambria" w:hAnsi="Cambria" w:cstheme="minorHAnsi"/>
          <w:i/>
          <w:iCs/>
          <w:lang w:val="en-US"/>
        </w:rPr>
        <w:t>de facto</w:t>
      </w:r>
      <w:r w:rsidR="00172EE0" w:rsidRPr="00365977">
        <w:rPr>
          <w:rFonts w:ascii="Cambria" w:hAnsi="Cambria" w:cstheme="minorHAnsi"/>
          <w:lang w:val="en-US"/>
        </w:rPr>
        <w:t xml:space="preserve"> depriv</w:t>
      </w:r>
      <w:r w:rsidR="005907C8" w:rsidRPr="00365977">
        <w:rPr>
          <w:rFonts w:ascii="Cambria" w:hAnsi="Cambria" w:cstheme="minorHAnsi"/>
          <w:lang w:val="en-US"/>
        </w:rPr>
        <w:t>e</w:t>
      </w:r>
      <w:r w:rsidR="00172EE0" w:rsidRPr="00365977">
        <w:rPr>
          <w:rFonts w:ascii="Cambria" w:hAnsi="Cambria" w:cstheme="minorHAnsi"/>
          <w:lang w:val="en-US"/>
        </w:rPr>
        <w:t xml:space="preserve"> an applicant of obtaining legal aid, was duplicated in other decisions.</w:t>
      </w:r>
    </w:p>
    <w:p w14:paraId="61484EB5" w14:textId="77777777" w:rsidR="00411AB9" w:rsidRPr="00365977" w:rsidRDefault="00411AB9" w:rsidP="001550E2">
      <w:pPr>
        <w:jc w:val="both"/>
        <w:rPr>
          <w:rFonts w:ascii="Cambria" w:hAnsi="Cambria" w:cstheme="minorHAnsi"/>
          <w:lang w:val="en-US"/>
        </w:rPr>
      </w:pPr>
    </w:p>
    <w:p w14:paraId="6DE72CA8" w14:textId="45D8ABED" w:rsidR="00D32019" w:rsidRPr="00365977" w:rsidRDefault="00B015BC" w:rsidP="001550E2">
      <w:pPr>
        <w:jc w:val="both"/>
        <w:rPr>
          <w:rFonts w:ascii="Cambria" w:hAnsi="Cambria" w:cstheme="minorHAnsi"/>
          <w:lang w:val="en-US"/>
        </w:rPr>
      </w:pPr>
      <w:r w:rsidRPr="00365977">
        <w:rPr>
          <w:rFonts w:ascii="Cambria" w:hAnsi="Cambria" w:cstheme="minorHAnsi"/>
          <w:lang w:val="en-US"/>
        </w:rPr>
        <w:t>Some</w:t>
      </w:r>
      <w:r w:rsidR="00D32019" w:rsidRPr="00365977">
        <w:rPr>
          <w:rFonts w:ascii="Cambria" w:hAnsi="Cambria" w:cstheme="minorHAnsi"/>
          <w:lang w:val="en-US"/>
        </w:rPr>
        <w:t xml:space="preserve"> applicants detained in guarded centres for foreigners complain that there is no one who could explain to them </w:t>
      </w:r>
      <w:r w:rsidR="00001195" w:rsidRPr="00365977">
        <w:rPr>
          <w:rFonts w:ascii="Cambria" w:hAnsi="Cambria" w:cstheme="minorHAnsi"/>
          <w:lang w:val="en-US"/>
        </w:rPr>
        <w:t xml:space="preserve">the </w:t>
      </w:r>
      <w:r w:rsidR="00D32019" w:rsidRPr="00365977">
        <w:rPr>
          <w:rFonts w:ascii="Cambria" w:hAnsi="Cambria" w:cstheme="minorHAnsi"/>
          <w:lang w:val="en-US"/>
        </w:rPr>
        <w:t xml:space="preserve">current status of their proceedings and the expected time of their further detention. </w:t>
      </w:r>
      <w:r w:rsidR="004568DA" w:rsidRPr="00365977">
        <w:rPr>
          <w:rFonts w:ascii="Cambria" w:hAnsi="Cambria" w:cstheme="minorHAnsi"/>
          <w:lang w:val="en-US"/>
        </w:rPr>
        <w:t xml:space="preserve">In fact, the regular staff of the detention centres do not have any information about ongoing </w:t>
      </w:r>
      <w:r w:rsidR="00BB5F37" w:rsidRPr="00365977">
        <w:rPr>
          <w:rFonts w:ascii="Cambria" w:hAnsi="Cambria" w:cstheme="minorHAnsi"/>
          <w:lang w:val="en-US"/>
        </w:rPr>
        <w:t xml:space="preserve">individual </w:t>
      </w:r>
      <w:r w:rsidR="004568DA" w:rsidRPr="00365977">
        <w:rPr>
          <w:rFonts w:ascii="Cambria" w:hAnsi="Cambria" w:cstheme="minorHAnsi"/>
          <w:lang w:val="en-US"/>
        </w:rPr>
        <w:t>proceedings, while the administration and educational workers are overwhelmed by the amount of work and often cannot individually approach detainees.</w:t>
      </w:r>
      <w:r w:rsidR="00DB10B0" w:rsidRPr="00365977">
        <w:rPr>
          <w:rFonts w:ascii="Cambria" w:hAnsi="Cambria" w:cstheme="minorHAnsi"/>
          <w:lang w:val="en-US"/>
        </w:rPr>
        <w:t xml:space="preserve"> The situation in some detention centres ha</w:t>
      </w:r>
      <w:r w:rsidR="00001195" w:rsidRPr="00365977">
        <w:rPr>
          <w:rFonts w:ascii="Cambria" w:hAnsi="Cambria" w:cstheme="minorHAnsi"/>
          <w:lang w:val="en-US"/>
        </w:rPr>
        <w:t>s</w:t>
      </w:r>
      <w:r w:rsidR="00DB10B0" w:rsidRPr="00365977">
        <w:rPr>
          <w:rFonts w:ascii="Cambria" w:hAnsi="Cambria" w:cstheme="minorHAnsi"/>
          <w:lang w:val="en-US"/>
        </w:rPr>
        <w:t xml:space="preserve"> a negative impact on the right to information, which was observed by the Polish Ombudsman</w:t>
      </w:r>
      <w:r w:rsidR="00DB10B0" w:rsidRPr="00365977">
        <w:rPr>
          <w:rStyle w:val="Odwoanieprzypisudolnego"/>
          <w:rFonts w:ascii="Cambria" w:hAnsi="Cambria" w:cstheme="minorHAnsi"/>
        </w:rPr>
        <w:footnoteReference w:id="41"/>
      </w:r>
      <w:r w:rsidR="00DB10B0" w:rsidRPr="00365977">
        <w:rPr>
          <w:rFonts w:ascii="Cambria" w:hAnsi="Cambria" w:cstheme="minorHAnsi"/>
          <w:lang w:val="en-US"/>
        </w:rPr>
        <w:t>.</w:t>
      </w:r>
    </w:p>
    <w:p w14:paraId="48F940CB" w14:textId="428FC3BF" w:rsidR="00C34EAA" w:rsidRPr="00365977" w:rsidRDefault="00C34EAA" w:rsidP="001550E2">
      <w:pPr>
        <w:jc w:val="both"/>
        <w:rPr>
          <w:rFonts w:ascii="Cambria" w:hAnsi="Cambria" w:cstheme="minorHAnsi"/>
          <w:lang w:val="en-US"/>
        </w:rPr>
      </w:pPr>
    </w:p>
    <w:p w14:paraId="20553DF2" w14:textId="58C358F5" w:rsidR="00C34EAA" w:rsidRPr="00365977" w:rsidRDefault="00C34EAA" w:rsidP="001550E2">
      <w:pPr>
        <w:jc w:val="both"/>
        <w:rPr>
          <w:rFonts w:ascii="Cambria" w:hAnsi="Cambria" w:cstheme="minorHAnsi"/>
          <w:lang w:val="en-US"/>
        </w:rPr>
      </w:pPr>
      <w:r w:rsidRPr="00365977">
        <w:rPr>
          <w:rFonts w:ascii="Cambria" w:hAnsi="Cambria" w:cstheme="minorHAnsi"/>
          <w:lang w:val="en-US"/>
        </w:rPr>
        <w:t xml:space="preserve">Due to limited implementation of Article 19(1) of the Directive 2013/32/EU of the European Parliament and of the Council of 26 June 2013 on common procedures for granting and withdrawing international protection to the Polish law, the right to information is restricted to receiving by an applicant a list of legal provisions applied </w:t>
      </w:r>
      <w:r w:rsidRPr="00365977">
        <w:rPr>
          <w:rFonts w:ascii="Cambria" w:hAnsi="Cambria" w:cstheme="minorHAnsi"/>
          <w:lang w:val="en-US"/>
        </w:rPr>
        <w:lastRenderedPageBreak/>
        <w:t>during asylum proceedings (Article 69c(1) of the Act on Granting Protection). The information is usually provided in writing in a language known to an applicant</w:t>
      </w:r>
      <w:r w:rsidR="001550E2">
        <w:rPr>
          <w:rFonts w:ascii="Cambria" w:hAnsi="Cambria" w:cstheme="minorHAnsi"/>
          <w:lang w:val="en-US"/>
        </w:rPr>
        <w:t>.</w:t>
      </w:r>
      <w:r w:rsidRPr="00365977">
        <w:rPr>
          <w:rFonts w:ascii="Cambria" w:hAnsi="Cambria" w:cstheme="minorHAnsi"/>
          <w:lang w:val="en-US"/>
        </w:rPr>
        <w:t xml:space="preserve"> </w:t>
      </w:r>
      <w:r w:rsidR="001550E2">
        <w:rPr>
          <w:rFonts w:ascii="Cambria" w:hAnsi="Cambria" w:cstheme="minorHAnsi"/>
          <w:lang w:val="en-US"/>
        </w:rPr>
        <w:t>H</w:t>
      </w:r>
      <w:r w:rsidRPr="00365977">
        <w:rPr>
          <w:rFonts w:ascii="Cambria" w:hAnsi="Cambria" w:cstheme="minorHAnsi"/>
          <w:lang w:val="en-US"/>
        </w:rPr>
        <w:t>owever</w:t>
      </w:r>
      <w:r w:rsidR="004C43FF">
        <w:rPr>
          <w:rFonts w:ascii="Cambria" w:hAnsi="Cambria" w:cstheme="minorHAnsi"/>
          <w:lang w:val="en-US"/>
        </w:rPr>
        <w:t>,</w:t>
      </w:r>
      <w:r w:rsidRPr="00365977">
        <w:rPr>
          <w:rFonts w:ascii="Cambria" w:hAnsi="Cambria" w:cstheme="minorHAnsi"/>
          <w:lang w:val="en-US"/>
        </w:rPr>
        <w:t xml:space="preserve"> if such information is not translated beforehand, an applicant must rely on a summary translation provided by an interpreter. Later, during the proceedings and after receiving a negative decision, the applicants have no possibility to communicate with the clerks from the Office for Foreigners to receive information about their individual case</w:t>
      </w:r>
      <w:r w:rsidR="001550E2">
        <w:rPr>
          <w:rFonts w:ascii="Cambria" w:hAnsi="Cambria" w:cstheme="minorHAnsi"/>
          <w:lang w:val="en-US"/>
        </w:rPr>
        <w:t>s</w:t>
      </w:r>
      <w:r w:rsidRPr="00365977">
        <w:rPr>
          <w:rFonts w:ascii="Cambria" w:hAnsi="Cambria" w:cstheme="minorHAnsi"/>
          <w:lang w:val="en-US"/>
        </w:rPr>
        <w:t>.</w:t>
      </w:r>
    </w:p>
    <w:p w14:paraId="13D3C49A" w14:textId="3E2A0B28" w:rsidR="00DB10B0" w:rsidRPr="00365977" w:rsidRDefault="00DB10B0" w:rsidP="001550E2">
      <w:pPr>
        <w:jc w:val="both"/>
        <w:rPr>
          <w:rFonts w:ascii="Cambria" w:hAnsi="Cambria" w:cstheme="minorHAnsi"/>
          <w:lang w:val="en-US"/>
        </w:rPr>
      </w:pPr>
    </w:p>
    <w:p w14:paraId="6DFAD4BF" w14:textId="2DDFEBD6" w:rsidR="00DB10B0" w:rsidRPr="00365977" w:rsidRDefault="00411AB9" w:rsidP="001550E2">
      <w:pPr>
        <w:jc w:val="both"/>
        <w:rPr>
          <w:rFonts w:ascii="Cambria" w:hAnsi="Cambria" w:cstheme="minorHAnsi"/>
          <w:lang w:val="en-US"/>
        </w:rPr>
      </w:pPr>
      <w:r w:rsidRPr="00365977">
        <w:rPr>
          <w:rFonts w:ascii="Cambria" w:hAnsi="Cambria" w:cstheme="minorHAnsi"/>
          <w:lang w:val="en-US"/>
        </w:rPr>
        <w:t>Even</w:t>
      </w:r>
      <w:r w:rsidR="00DB10B0" w:rsidRPr="00365977">
        <w:rPr>
          <w:rFonts w:ascii="Cambria" w:hAnsi="Cambria" w:cstheme="minorHAnsi"/>
          <w:lang w:val="en-US"/>
        </w:rPr>
        <w:t xml:space="preserve"> the legal representatives of asylum seekers experience problems with communicating with </w:t>
      </w:r>
      <w:r w:rsidR="00451F85" w:rsidRPr="00365977">
        <w:rPr>
          <w:rFonts w:ascii="Cambria" w:hAnsi="Cambria" w:cstheme="minorHAnsi"/>
          <w:lang w:val="en-US"/>
        </w:rPr>
        <w:t>the clerks from the</w:t>
      </w:r>
      <w:r w:rsidR="00DB10B0" w:rsidRPr="00365977">
        <w:rPr>
          <w:rFonts w:ascii="Cambria" w:hAnsi="Cambria" w:cstheme="minorHAnsi"/>
          <w:lang w:val="en-US"/>
        </w:rPr>
        <w:t xml:space="preserve"> Office for Foreigners, whether it is about receiving information about the case or accessing the case files. The phone calls almost always remain unanswered, while </w:t>
      </w:r>
      <w:r w:rsidR="00EB0FDB" w:rsidRPr="00365977">
        <w:rPr>
          <w:rFonts w:ascii="Cambria" w:hAnsi="Cambria" w:cstheme="minorHAnsi"/>
          <w:lang w:val="en-US"/>
        </w:rPr>
        <w:t>a response to an email or a letter is sometimes received weeks after sending a message.</w:t>
      </w:r>
    </w:p>
    <w:p w14:paraId="1A04632E" w14:textId="77777777" w:rsidR="00F637C2" w:rsidRPr="00365977" w:rsidRDefault="00F637C2" w:rsidP="001550E2">
      <w:pPr>
        <w:jc w:val="both"/>
        <w:rPr>
          <w:rFonts w:ascii="Cambria" w:hAnsi="Cambria" w:cstheme="minorHAnsi"/>
          <w:lang w:val="en-US"/>
        </w:rPr>
      </w:pPr>
    </w:p>
    <w:p w14:paraId="74401BC9" w14:textId="3B93FD77" w:rsidR="002018F7" w:rsidRPr="00365977" w:rsidRDefault="000D6048" w:rsidP="001550E2">
      <w:pPr>
        <w:jc w:val="both"/>
        <w:rPr>
          <w:rFonts w:ascii="Cambria" w:hAnsi="Cambria" w:cstheme="minorHAnsi"/>
          <w:lang w:val="en-US"/>
        </w:rPr>
      </w:pPr>
      <w:r w:rsidRPr="00365977">
        <w:rPr>
          <w:rFonts w:ascii="Cambria" w:hAnsi="Cambria" w:cstheme="minorHAnsi"/>
          <w:lang w:val="en-US"/>
        </w:rPr>
        <w:t xml:space="preserve">Already in </w:t>
      </w:r>
      <w:r w:rsidR="00DA7C5B" w:rsidRPr="00365977">
        <w:rPr>
          <w:rFonts w:ascii="Cambria" w:hAnsi="Cambria" w:cstheme="minorHAnsi"/>
          <w:lang w:val="en-US"/>
        </w:rPr>
        <w:t>the past,</w:t>
      </w:r>
      <w:r w:rsidRPr="00365977">
        <w:rPr>
          <w:rFonts w:ascii="Cambria" w:hAnsi="Cambria" w:cstheme="minorHAnsi"/>
          <w:lang w:val="en-US"/>
        </w:rPr>
        <w:t xml:space="preserve"> l</w:t>
      </w:r>
      <w:r w:rsidR="00EB0FDB" w:rsidRPr="00365977">
        <w:rPr>
          <w:rFonts w:ascii="Cambria" w:hAnsi="Cambria" w:cstheme="minorHAnsi"/>
          <w:lang w:val="en-US"/>
        </w:rPr>
        <w:t xml:space="preserve">egal representatives were refused access to their clients </w:t>
      </w:r>
      <w:r w:rsidR="002F6F76" w:rsidRPr="00365977">
        <w:rPr>
          <w:rFonts w:ascii="Cambria" w:hAnsi="Cambria" w:cstheme="minorHAnsi"/>
          <w:lang w:val="en-US"/>
        </w:rPr>
        <w:t xml:space="preserve">at the border crossing points who wanted to apply for asylum in Poland </w:t>
      </w:r>
      <w:r w:rsidR="00DA7C5B" w:rsidRPr="00365977">
        <w:rPr>
          <w:rFonts w:ascii="Cambria" w:hAnsi="Cambria" w:cstheme="minorHAnsi"/>
          <w:lang w:val="en-US"/>
        </w:rPr>
        <w:t>and couldn’t</w:t>
      </w:r>
      <w:r w:rsidR="009E4E8E" w:rsidRPr="00365977">
        <w:rPr>
          <w:rFonts w:ascii="Cambria" w:hAnsi="Cambria" w:cstheme="minorHAnsi"/>
          <w:lang w:val="en-US"/>
        </w:rPr>
        <w:t xml:space="preserve"> </w:t>
      </w:r>
      <w:r w:rsidR="00EB0FDB" w:rsidRPr="00365977">
        <w:rPr>
          <w:rFonts w:ascii="Cambria" w:hAnsi="Cambria" w:cstheme="minorHAnsi"/>
          <w:lang w:val="en-US"/>
        </w:rPr>
        <w:t>provide them with legal assistance</w:t>
      </w:r>
      <w:r w:rsidR="009E4E8E" w:rsidRPr="00365977">
        <w:rPr>
          <w:rStyle w:val="Odwoanieprzypisudolnego"/>
          <w:rFonts w:ascii="Cambria" w:hAnsi="Cambria" w:cstheme="minorHAnsi"/>
        </w:rPr>
        <w:footnoteReference w:id="42"/>
      </w:r>
      <w:r w:rsidR="00DA7C5B" w:rsidRPr="00365977">
        <w:rPr>
          <w:rFonts w:ascii="Cambria" w:hAnsi="Cambria" w:cstheme="minorHAnsi"/>
          <w:lang w:val="en-US"/>
        </w:rPr>
        <w:t>.</w:t>
      </w:r>
      <w:r w:rsidR="00EB0FDB" w:rsidRPr="00365977">
        <w:rPr>
          <w:rFonts w:ascii="Cambria" w:hAnsi="Cambria" w:cstheme="minorHAnsi"/>
          <w:lang w:val="en-US"/>
        </w:rPr>
        <w:t xml:space="preserve"> </w:t>
      </w:r>
      <w:r w:rsidR="002F6F76" w:rsidRPr="00365977">
        <w:rPr>
          <w:rFonts w:ascii="Cambria" w:hAnsi="Cambria" w:cstheme="minorHAnsi"/>
          <w:lang w:val="en-US"/>
        </w:rPr>
        <w:t xml:space="preserve">In the mentioned cases, the authorities not only failed to initiate the asylum proceedings but also refused the lawyers access to their clients in the procedures on refusal of entry. </w:t>
      </w:r>
      <w:r w:rsidR="00DA7C5B" w:rsidRPr="00365977">
        <w:rPr>
          <w:rFonts w:ascii="Cambria" w:hAnsi="Cambria" w:cstheme="minorHAnsi"/>
          <w:lang w:val="en-US"/>
        </w:rPr>
        <w:t>Recent d</w:t>
      </w:r>
      <w:r w:rsidR="00EB0FDB" w:rsidRPr="00365977">
        <w:rPr>
          <w:rFonts w:ascii="Cambria" w:hAnsi="Cambria" w:cstheme="minorHAnsi"/>
          <w:lang w:val="en-US"/>
        </w:rPr>
        <w:t xml:space="preserve">evelopments </w:t>
      </w:r>
      <w:r w:rsidR="009E4E8E" w:rsidRPr="00365977">
        <w:rPr>
          <w:rFonts w:ascii="Cambria" w:hAnsi="Cambria" w:cstheme="minorHAnsi"/>
          <w:lang w:val="en-US"/>
        </w:rPr>
        <w:t>make</w:t>
      </w:r>
      <w:r w:rsidR="00EB0FDB" w:rsidRPr="00365977">
        <w:rPr>
          <w:rFonts w:ascii="Cambria" w:hAnsi="Cambria" w:cstheme="minorHAnsi"/>
          <w:lang w:val="en-US"/>
        </w:rPr>
        <w:t xml:space="preserve"> legal representation even more illusory</w:t>
      </w:r>
      <w:r w:rsidR="009E4E8E" w:rsidRPr="00365977">
        <w:rPr>
          <w:rFonts w:ascii="Cambria" w:hAnsi="Cambria" w:cstheme="minorHAnsi"/>
          <w:lang w:val="en-US"/>
        </w:rPr>
        <w:t xml:space="preserve"> in </w:t>
      </w:r>
      <w:r w:rsidR="00DA7C5B" w:rsidRPr="00365977">
        <w:rPr>
          <w:rFonts w:ascii="Cambria" w:hAnsi="Cambria" w:cstheme="minorHAnsi"/>
          <w:lang w:val="en-US"/>
        </w:rPr>
        <w:t>many</w:t>
      </w:r>
      <w:r w:rsidR="009E4E8E" w:rsidRPr="00365977">
        <w:rPr>
          <w:rFonts w:ascii="Cambria" w:hAnsi="Cambria" w:cstheme="minorHAnsi"/>
          <w:lang w:val="en-US"/>
        </w:rPr>
        <w:t xml:space="preserve"> aspects</w:t>
      </w:r>
      <w:r w:rsidR="00EB0FDB" w:rsidRPr="00365977">
        <w:rPr>
          <w:rFonts w:ascii="Cambria" w:hAnsi="Cambria" w:cstheme="minorHAnsi"/>
          <w:lang w:val="en-US"/>
        </w:rPr>
        <w:t xml:space="preserve">. </w:t>
      </w:r>
      <w:r w:rsidR="009E4E8E" w:rsidRPr="00365977">
        <w:rPr>
          <w:rFonts w:ascii="Cambria" w:hAnsi="Cambria" w:cstheme="minorHAnsi"/>
          <w:lang w:val="en-US"/>
        </w:rPr>
        <w:t xml:space="preserve">Firstly, the implementation of </w:t>
      </w:r>
      <w:r w:rsidR="001A3158" w:rsidRPr="00365977">
        <w:rPr>
          <w:rFonts w:ascii="Cambria" w:hAnsi="Cambria" w:cstheme="minorHAnsi"/>
          <w:lang w:val="en-US"/>
        </w:rPr>
        <w:t>an</w:t>
      </w:r>
      <w:r w:rsidR="009E4E8E" w:rsidRPr="00365977">
        <w:rPr>
          <w:rFonts w:ascii="Cambria" w:hAnsi="Cambria" w:cstheme="minorHAnsi"/>
          <w:lang w:val="en-US"/>
        </w:rPr>
        <w:t xml:space="preserve"> exclusion zone at the border with Belarus makes it impossible for lawyers to freely move and meet their clients</w:t>
      </w:r>
      <w:r w:rsidR="00DA7C5B" w:rsidRPr="00365977">
        <w:rPr>
          <w:rFonts w:ascii="Cambria" w:hAnsi="Cambria" w:cstheme="minorHAnsi"/>
          <w:lang w:val="en-US"/>
        </w:rPr>
        <w:t xml:space="preserve"> in the restricted area</w:t>
      </w:r>
      <w:r w:rsidR="009E4E8E" w:rsidRPr="00365977">
        <w:rPr>
          <w:rFonts w:ascii="Cambria" w:hAnsi="Cambria" w:cstheme="minorHAnsi"/>
          <w:lang w:val="en-US"/>
        </w:rPr>
        <w:t xml:space="preserve">. In general, if a lawyer is not a resident </w:t>
      </w:r>
      <w:r w:rsidR="00DA7C5B" w:rsidRPr="00365977">
        <w:rPr>
          <w:rFonts w:ascii="Cambria" w:hAnsi="Cambria" w:cstheme="minorHAnsi"/>
          <w:lang w:val="en-US"/>
        </w:rPr>
        <w:t>of, or does not have a</w:t>
      </w:r>
      <w:r w:rsidR="001A3158" w:rsidRPr="00365977">
        <w:rPr>
          <w:rFonts w:ascii="Cambria" w:hAnsi="Cambria" w:cstheme="minorHAnsi"/>
          <w:lang w:val="en-US"/>
        </w:rPr>
        <w:t xml:space="preserve"> permanent</w:t>
      </w:r>
      <w:r w:rsidR="00DA7C5B" w:rsidRPr="00365977">
        <w:rPr>
          <w:rFonts w:ascii="Cambria" w:hAnsi="Cambria" w:cstheme="minorHAnsi"/>
          <w:lang w:val="en-US"/>
        </w:rPr>
        <w:t xml:space="preserve"> office in</w:t>
      </w:r>
      <w:r w:rsidR="009E4E8E" w:rsidRPr="00365977">
        <w:rPr>
          <w:rFonts w:ascii="Cambria" w:hAnsi="Cambria" w:cstheme="minorHAnsi"/>
          <w:lang w:val="en-US"/>
        </w:rPr>
        <w:t xml:space="preserve"> an exclusion zone, they must first </w:t>
      </w:r>
      <w:r w:rsidR="00F114A0" w:rsidRPr="00365977">
        <w:rPr>
          <w:rFonts w:ascii="Cambria" w:hAnsi="Cambria" w:cstheme="minorHAnsi"/>
          <w:lang w:val="en-US"/>
        </w:rPr>
        <w:t>get</w:t>
      </w:r>
      <w:r w:rsidR="009E4E8E" w:rsidRPr="00365977">
        <w:rPr>
          <w:rFonts w:ascii="Cambria" w:hAnsi="Cambria" w:cstheme="minorHAnsi"/>
          <w:lang w:val="en-US"/>
        </w:rPr>
        <w:t xml:space="preserve"> an individual </w:t>
      </w:r>
      <w:r w:rsidR="00F114A0" w:rsidRPr="00365977">
        <w:rPr>
          <w:rFonts w:ascii="Cambria" w:hAnsi="Cambria" w:cstheme="minorHAnsi"/>
          <w:lang w:val="en-US"/>
        </w:rPr>
        <w:t xml:space="preserve">consent of a commander of a local </w:t>
      </w:r>
      <w:r w:rsidR="007F1368" w:rsidRPr="00365977">
        <w:rPr>
          <w:rFonts w:ascii="Cambria" w:hAnsi="Cambria" w:cstheme="minorHAnsi"/>
          <w:lang w:val="en-US"/>
        </w:rPr>
        <w:t>Border Guard</w:t>
      </w:r>
      <w:r w:rsidR="00F114A0" w:rsidRPr="00365977">
        <w:rPr>
          <w:rFonts w:ascii="Cambria" w:hAnsi="Cambria" w:cstheme="minorHAnsi"/>
          <w:lang w:val="en-US"/>
        </w:rPr>
        <w:t xml:space="preserve"> to enter the zone. That means, in practice, that active participation of a representative in the </w:t>
      </w:r>
      <w:r w:rsidR="002F6F76" w:rsidRPr="00365977">
        <w:rPr>
          <w:rFonts w:ascii="Cambria" w:hAnsi="Cambria" w:cstheme="minorHAnsi"/>
          <w:lang w:val="en-US"/>
        </w:rPr>
        <w:t xml:space="preserve">legal </w:t>
      </w:r>
      <w:r w:rsidR="00F114A0" w:rsidRPr="00365977">
        <w:rPr>
          <w:rFonts w:ascii="Cambria" w:hAnsi="Cambria" w:cstheme="minorHAnsi"/>
          <w:lang w:val="en-US"/>
        </w:rPr>
        <w:t xml:space="preserve">proceedings </w:t>
      </w:r>
      <w:r w:rsidR="00DA7C5B" w:rsidRPr="00365977">
        <w:rPr>
          <w:rFonts w:ascii="Cambria" w:hAnsi="Cambria" w:cstheme="minorHAnsi"/>
          <w:lang w:val="en-US"/>
        </w:rPr>
        <w:t xml:space="preserve">taking place in the </w:t>
      </w:r>
      <w:r w:rsidR="007F1368" w:rsidRPr="00365977">
        <w:rPr>
          <w:rFonts w:ascii="Cambria" w:hAnsi="Cambria" w:cstheme="minorHAnsi"/>
          <w:lang w:val="en-US"/>
        </w:rPr>
        <w:t>Border Guard</w:t>
      </w:r>
      <w:r w:rsidR="00DA7C5B" w:rsidRPr="00365977">
        <w:rPr>
          <w:rFonts w:ascii="Cambria" w:hAnsi="Cambria" w:cstheme="minorHAnsi"/>
          <w:lang w:val="en-US"/>
        </w:rPr>
        <w:t xml:space="preserve"> stations near the border </w:t>
      </w:r>
      <w:r w:rsidR="00F114A0" w:rsidRPr="00365977">
        <w:rPr>
          <w:rFonts w:ascii="Cambria" w:hAnsi="Cambria" w:cstheme="minorHAnsi"/>
          <w:lang w:val="en-US"/>
        </w:rPr>
        <w:t>is depend</w:t>
      </w:r>
      <w:r w:rsidR="00DA7C5B" w:rsidRPr="00365977">
        <w:rPr>
          <w:rFonts w:ascii="Cambria" w:hAnsi="Cambria" w:cstheme="minorHAnsi"/>
          <w:lang w:val="en-US"/>
        </w:rPr>
        <w:t>ent</w:t>
      </w:r>
      <w:r w:rsidR="00F114A0" w:rsidRPr="00365977">
        <w:rPr>
          <w:rFonts w:ascii="Cambria" w:hAnsi="Cambria" w:cstheme="minorHAnsi"/>
          <w:lang w:val="en-US"/>
        </w:rPr>
        <w:t xml:space="preserve"> on a</w:t>
      </w:r>
      <w:r w:rsidR="00DA7C5B" w:rsidRPr="00365977">
        <w:rPr>
          <w:rFonts w:ascii="Cambria" w:hAnsi="Cambria" w:cstheme="minorHAnsi"/>
          <w:lang w:val="en-US"/>
        </w:rPr>
        <w:t xml:space="preserve">n </w:t>
      </w:r>
      <w:r w:rsidR="00347780" w:rsidRPr="00365977">
        <w:rPr>
          <w:rFonts w:ascii="Cambria" w:hAnsi="Cambria" w:cstheme="minorHAnsi"/>
          <w:lang w:val="en-US"/>
        </w:rPr>
        <w:t xml:space="preserve">additional, </w:t>
      </w:r>
      <w:r w:rsidR="00DA7C5B" w:rsidRPr="00365977">
        <w:rPr>
          <w:rFonts w:ascii="Cambria" w:hAnsi="Cambria" w:cstheme="minorHAnsi"/>
          <w:lang w:val="en-US"/>
        </w:rPr>
        <w:t>arbitrary decision</w:t>
      </w:r>
      <w:r w:rsidR="00347780" w:rsidRPr="00365977">
        <w:rPr>
          <w:rFonts w:ascii="Cambria" w:hAnsi="Cambria" w:cstheme="minorHAnsi"/>
          <w:lang w:val="en-US"/>
        </w:rPr>
        <w:t xml:space="preserve"> of a </w:t>
      </w:r>
      <w:r w:rsidR="001A3158" w:rsidRPr="00365977">
        <w:rPr>
          <w:rFonts w:ascii="Cambria" w:hAnsi="Cambria" w:cstheme="minorHAnsi"/>
          <w:lang w:val="en-US"/>
        </w:rPr>
        <w:t xml:space="preserve">local </w:t>
      </w:r>
      <w:r w:rsidR="007F1368" w:rsidRPr="00365977">
        <w:rPr>
          <w:rFonts w:ascii="Cambria" w:hAnsi="Cambria" w:cstheme="minorHAnsi"/>
          <w:lang w:val="en-US"/>
        </w:rPr>
        <w:t>Border Guard</w:t>
      </w:r>
      <w:r w:rsidR="001A3158" w:rsidRPr="00365977">
        <w:rPr>
          <w:rFonts w:ascii="Cambria" w:hAnsi="Cambria" w:cstheme="minorHAnsi"/>
          <w:lang w:val="en-US"/>
        </w:rPr>
        <w:t xml:space="preserve"> commander.</w:t>
      </w:r>
      <w:r w:rsidR="005211C1" w:rsidRPr="00365977">
        <w:rPr>
          <w:rFonts w:ascii="Cambria" w:hAnsi="Cambria" w:cstheme="minorHAnsi"/>
          <w:lang w:val="en-US"/>
        </w:rPr>
        <w:t xml:space="preserve"> </w:t>
      </w:r>
      <w:r w:rsidR="00FC1D40" w:rsidRPr="00365977">
        <w:rPr>
          <w:rFonts w:ascii="Cambria" w:hAnsi="Cambria" w:cstheme="minorHAnsi"/>
          <w:lang w:val="en-US"/>
        </w:rPr>
        <w:t>As an</w:t>
      </w:r>
      <w:r w:rsidR="002018F7" w:rsidRPr="00365977">
        <w:rPr>
          <w:rFonts w:ascii="Cambria" w:hAnsi="Cambria" w:cstheme="minorHAnsi"/>
          <w:lang w:val="en-US"/>
        </w:rPr>
        <w:t xml:space="preserve"> example, when three representatives of the asylum-seekers stranded at the border in Usnarz Górny tried to approach their clients as provided for in an interim measure </w:t>
      </w:r>
      <w:r w:rsidR="006C6DA8" w:rsidRPr="00365977">
        <w:rPr>
          <w:rFonts w:ascii="Cambria" w:hAnsi="Cambria" w:cstheme="minorHAnsi"/>
          <w:lang w:val="en-US"/>
        </w:rPr>
        <w:t>granted by</w:t>
      </w:r>
      <w:r w:rsidR="002018F7" w:rsidRPr="00365977">
        <w:rPr>
          <w:rFonts w:ascii="Cambria" w:hAnsi="Cambria" w:cstheme="minorHAnsi"/>
          <w:lang w:val="en-US"/>
        </w:rPr>
        <w:t xml:space="preserve"> the ECtHR, they were stopped at a checkpoint and not allowed to enter a state of </w:t>
      </w:r>
      <w:r w:rsidR="001550E2">
        <w:rPr>
          <w:rFonts w:ascii="Cambria" w:hAnsi="Cambria" w:cstheme="minorHAnsi"/>
          <w:lang w:val="en-US"/>
        </w:rPr>
        <w:t xml:space="preserve">the </w:t>
      </w:r>
      <w:r w:rsidR="002018F7" w:rsidRPr="00365977">
        <w:rPr>
          <w:rFonts w:ascii="Cambria" w:hAnsi="Cambria" w:cstheme="minorHAnsi"/>
          <w:lang w:val="en-US"/>
        </w:rPr>
        <w:t>emergency zone</w:t>
      </w:r>
      <w:r w:rsidR="00FC1D40" w:rsidRPr="00365977">
        <w:rPr>
          <w:rFonts w:ascii="Cambria" w:hAnsi="Cambria" w:cstheme="minorHAnsi"/>
          <w:lang w:val="en-US"/>
        </w:rPr>
        <w:t xml:space="preserve"> and meet their clients</w:t>
      </w:r>
      <w:r w:rsidR="002018F7" w:rsidRPr="00365977">
        <w:rPr>
          <w:rStyle w:val="Odwoanieprzypisudolnego"/>
          <w:rFonts w:ascii="Cambria" w:hAnsi="Cambria" w:cstheme="minorHAnsi"/>
          <w:lang w:val="en-US"/>
        </w:rPr>
        <w:footnoteReference w:id="43"/>
      </w:r>
      <w:r w:rsidR="002018F7" w:rsidRPr="00365977">
        <w:rPr>
          <w:rFonts w:ascii="Cambria" w:hAnsi="Cambria" w:cstheme="minorHAnsi"/>
          <w:lang w:val="en-US"/>
        </w:rPr>
        <w:t>.</w:t>
      </w:r>
    </w:p>
    <w:p w14:paraId="1F5315D2" w14:textId="77777777" w:rsidR="002018F7" w:rsidRPr="00365977" w:rsidRDefault="002018F7" w:rsidP="001550E2">
      <w:pPr>
        <w:jc w:val="both"/>
        <w:rPr>
          <w:rFonts w:ascii="Cambria" w:hAnsi="Cambria" w:cstheme="minorHAnsi"/>
          <w:lang w:val="en-US"/>
        </w:rPr>
      </w:pPr>
    </w:p>
    <w:p w14:paraId="43B43CD6" w14:textId="6A060B35" w:rsidR="005C75A1" w:rsidRPr="00365977" w:rsidRDefault="005211C1" w:rsidP="001550E2">
      <w:pPr>
        <w:jc w:val="both"/>
        <w:rPr>
          <w:rFonts w:ascii="Cambria" w:hAnsi="Cambria" w:cstheme="minorHAnsi"/>
          <w:lang w:val="en-US"/>
        </w:rPr>
      </w:pPr>
      <w:r w:rsidRPr="00365977">
        <w:rPr>
          <w:rFonts w:ascii="Cambria" w:hAnsi="Cambria" w:cstheme="minorHAnsi"/>
          <w:lang w:val="en-US"/>
        </w:rPr>
        <w:t>Restrictions applied on providing legal services by attorneys were criticized by the</w:t>
      </w:r>
      <w:r w:rsidR="002F6F76" w:rsidRPr="00365977">
        <w:rPr>
          <w:rFonts w:ascii="Cambria" w:hAnsi="Cambria" w:cstheme="minorHAnsi"/>
          <w:lang w:val="en-US"/>
        </w:rPr>
        <w:t xml:space="preserve"> National</w:t>
      </w:r>
      <w:r w:rsidRPr="00365977">
        <w:rPr>
          <w:rFonts w:ascii="Cambria" w:hAnsi="Cambria" w:cstheme="minorHAnsi"/>
          <w:lang w:val="en-US"/>
        </w:rPr>
        <w:t xml:space="preserve"> </w:t>
      </w:r>
      <w:r w:rsidR="00072D81" w:rsidRPr="00365977">
        <w:rPr>
          <w:rFonts w:ascii="Cambria" w:hAnsi="Cambria" w:cstheme="minorHAnsi"/>
          <w:lang w:val="en-US"/>
        </w:rPr>
        <w:t>Bar Association, describing the</w:t>
      </w:r>
      <w:r w:rsidR="00FC1D40" w:rsidRPr="00365977">
        <w:rPr>
          <w:rFonts w:ascii="Cambria" w:hAnsi="Cambria" w:cstheme="minorHAnsi"/>
          <w:lang w:val="en-US"/>
        </w:rPr>
        <w:t xml:space="preserve"> restrictions</w:t>
      </w:r>
      <w:r w:rsidR="00072D81" w:rsidRPr="00365977">
        <w:rPr>
          <w:rFonts w:ascii="Cambria" w:hAnsi="Cambria" w:cstheme="minorHAnsi"/>
          <w:lang w:val="en-US"/>
        </w:rPr>
        <w:t xml:space="preserve"> as limiting the right to defense</w:t>
      </w:r>
      <w:r w:rsidR="00FC1D40" w:rsidRPr="00365977">
        <w:rPr>
          <w:rFonts w:ascii="Cambria" w:hAnsi="Cambria" w:cstheme="minorHAnsi"/>
          <w:lang w:val="en-US"/>
        </w:rPr>
        <w:t xml:space="preserve"> and </w:t>
      </w:r>
      <w:r w:rsidR="00072D81" w:rsidRPr="00365977">
        <w:rPr>
          <w:rFonts w:ascii="Cambria" w:hAnsi="Cambria" w:cstheme="minorHAnsi"/>
          <w:lang w:val="en-US"/>
        </w:rPr>
        <w:t xml:space="preserve">right to court, </w:t>
      </w:r>
      <w:r w:rsidR="00FC1D40" w:rsidRPr="00365977">
        <w:rPr>
          <w:rFonts w:ascii="Cambria" w:hAnsi="Cambria" w:cstheme="minorHAnsi"/>
          <w:lang w:val="en-US"/>
        </w:rPr>
        <w:t>as well as the</w:t>
      </w:r>
      <w:r w:rsidR="00072D81" w:rsidRPr="00365977">
        <w:rPr>
          <w:rFonts w:ascii="Cambria" w:hAnsi="Cambria" w:cstheme="minorHAnsi"/>
          <w:lang w:val="en-US"/>
        </w:rPr>
        <w:t xml:space="preserve"> right to provide legal assistance by attorneys </w:t>
      </w:r>
      <w:r w:rsidR="002F6F76" w:rsidRPr="00365977">
        <w:rPr>
          <w:rFonts w:ascii="Cambria" w:hAnsi="Cambria" w:cstheme="minorHAnsi"/>
          <w:lang w:val="en-US"/>
        </w:rPr>
        <w:t xml:space="preserve">in </w:t>
      </w:r>
      <w:r w:rsidR="00072D81" w:rsidRPr="00365977">
        <w:rPr>
          <w:rFonts w:ascii="Cambria" w:hAnsi="Cambria" w:cstheme="minorHAnsi"/>
          <w:lang w:val="en-US"/>
        </w:rPr>
        <w:t>the territory of Poland</w:t>
      </w:r>
      <w:r w:rsidR="00072D81" w:rsidRPr="00365977">
        <w:rPr>
          <w:rStyle w:val="Odwoanieprzypisudolnego"/>
          <w:rFonts w:ascii="Cambria" w:hAnsi="Cambria" w:cstheme="minorHAnsi"/>
          <w:lang w:val="en-US"/>
        </w:rPr>
        <w:footnoteReference w:id="44"/>
      </w:r>
      <w:r w:rsidR="00072D81" w:rsidRPr="00365977">
        <w:rPr>
          <w:rFonts w:ascii="Cambria" w:hAnsi="Cambria" w:cstheme="minorHAnsi"/>
          <w:lang w:val="en-US"/>
        </w:rPr>
        <w:t>.</w:t>
      </w:r>
      <w:r w:rsidR="002A13B1" w:rsidRPr="00365977">
        <w:rPr>
          <w:rFonts w:ascii="Cambria" w:hAnsi="Cambria" w:cstheme="minorHAnsi"/>
          <w:lang w:val="en-US"/>
        </w:rPr>
        <w:t xml:space="preserve"> The Bar Association also pointed out an unfounded practi</w:t>
      </w:r>
      <w:r w:rsidR="004C43FF">
        <w:rPr>
          <w:rFonts w:ascii="Cambria" w:hAnsi="Cambria" w:cstheme="minorHAnsi"/>
          <w:lang w:val="en-US"/>
        </w:rPr>
        <w:t>s</w:t>
      </w:r>
      <w:r w:rsidR="002A13B1" w:rsidRPr="00365977">
        <w:rPr>
          <w:rFonts w:ascii="Cambria" w:hAnsi="Cambria" w:cstheme="minorHAnsi"/>
          <w:lang w:val="en-US"/>
        </w:rPr>
        <w:t xml:space="preserve">e of the </w:t>
      </w:r>
      <w:r w:rsidR="007F1368" w:rsidRPr="00365977">
        <w:rPr>
          <w:rFonts w:ascii="Cambria" w:hAnsi="Cambria" w:cstheme="minorHAnsi"/>
          <w:lang w:val="en-US"/>
        </w:rPr>
        <w:t>Border Guard</w:t>
      </w:r>
      <w:r w:rsidR="002A13B1" w:rsidRPr="00365977">
        <w:rPr>
          <w:rFonts w:ascii="Cambria" w:hAnsi="Cambria" w:cstheme="minorHAnsi"/>
          <w:lang w:val="en-US"/>
        </w:rPr>
        <w:t xml:space="preserve"> officers, who concentrate </w:t>
      </w:r>
      <w:r w:rsidR="00EC053C" w:rsidRPr="00365977">
        <w:rPr>
          <w:rFonts w:ascii="Cambria" w:hAnsi="Cambria" w:cstheme="minorHAnsi"/>
          <w:lang w:val="en-US"/>
        </w:rPr>
        <w:t>their efforts on undermining the validity of the documents of power-of -attorney presented to them by the representatives</w:t>
      </w:r>
      <w:r w:rsidR="00EC053C" w:rsidRPr="00365977">
        <w:rPr>
          <w:rStyle w:val="Odwoanieprzypisudolnego"/>
          <w:rFonts w:ascii="Cambria" w:hAnsi="Cambria" w:cstheme="minorHAnsi"/>
          <w:lang w:val="en-US"/>
        </w:rPr>
        <w:footnoteReference w:id="45"/>
      </w:r>
      <w:r w:rsidR="00EC053C" w:rsidRPr="00365977">
        <w:rPr>
          <w:rFonts w:ascii="Cambria" w:hAnsi="Cambria" w:cstheme="minorHAnsi"/>
          <w:lang w:val="en-US"/>
        </w:rPr>
        <w:t>. A</w:t>
      </w:r>
      <w:r w:rsidR="00FC1D40" w:rsidRPr="00365977">
        <w:rPr>
          <w:rFonts w:ascii="Cambria" w:hAnsi="Cambria" w:cstheme="minorHAnsi"/>
          <w:lang w:val="en-US"/>
        </w:rPr>
        <w:t xml:space="preserve"> similarly </w:t>
      </w:r>
      <w:r w:rsidR="00EC053C" w:rsidRPr="00365977">
        <w:rPr>
          <w:rFonts w:ascii="Cambria" w:hAnsi="Cambria" w:cstheme="minorHAnsi"/>
          <w:lang w:val="en-US"/>
        </w:rPr>
        <w:t xml:space="preserve">alarming practice of the </w:t>
      </w:r>
      <w:r w:rsidR="007F1368" w:rsidRPr="00365977">
        <w:rPr>
          <w:rFonts w:ascii="Cambria" w:hAnsi="Cambria" w:cstheme="minorHAnsi"/>
          <w:lang w:val="en-US"/>
        </w:rPr>
        <w:t>Border Guard</w:t>
      </w:r>
      <w:r w:rsidR="00EC053C" w:rsidRPr="00365977">
        <w:rPr>
          <w:rFonts w:ascii="Cambria" w:hAnsi="Cambria" w:cstheme="minorHAnsi"/>
          <w:lang w:val="en-US"/>
        </w:rPr>
        <w:t xml:space="preserve"> officers is approaching detained </w:t>
      </w:r>
      <w:r w:rsidR="000709CA" w:rsidRPr="00365977">
        <w:rPr>
          <w:rFonts w:ascii="Cambria" w:hAnsi="Cambria" w:cstheme="minorHAnsi"/>
          <w:lang w:val="en-US"/>
        </w:rPr>
        <w:t>asylum-seekers</w:t>
      </w:r>
      <w:r w:rsidR="00EC053C" w:rsidRPr="00365977">
        <w:rPr>
          <w:rFonts w:ascii="Cambria" w:hAnsi="Cambria" w:cstheme="minorHAnsi"/>
          <w:lang w:val="en-US"/>
        </w:rPr>
        <w:t xml:space="preserve"> in </w:t>
      </w:r>
      <w:r w:rsidR="00EC053C" w:rsidRPr="00365977">
        <w:rPr>
          <w:rFonts w:ascii="Cambria" w:hAnsi="Cambria" w:cstheme="minorHAnsi"/>
          <w:lang w:val="en-US"/>
        </w:rPr>
        <w:lastRenderedPageBreak/>
        <w:t xml:space="preserve">order to ‘verify’ </w:t>
      </w:r>
      <w:r w:rsidR="000709CA" w:rsidRPr="00365977">
        <w:rPr>
          <w:rFonts w:ascii="Cambria" w:hAnsi="Cambria" w:cstheme="minorHAnsi"/>
          <w:lang w:val="en-US"/>
        </w:rPr>
        <w:t>whether</w:t>
      </w:r>
      <w:r w:rsidR="00EC053C" w:rsidRPr="00365977">
        <w:rPr>
          <w:rFonts w:ascii="Cambria" w:hAnsi="Cambria" w:cstheme="minorHAnsi"/>
          <w:lang w:val="en-US"/>
        </w:rPr>
        <w:t xml:space="preserve"> they confirm legal actions undertaken by their legally empowered representative</w:t>
      </w:r>
      <w:r w:rsidR="00EC053C" w:rsidRPr="00365977">
        <w:rPr>
          <w:rStyle w:val="Odwoanieprzypisudolnego"/>
          <w:rFonts w:ascii="Cambria" w:hAnsi="Cambria" w:cstheme="minorHAnsi"/>
          <w:lang w:val="en-US"/>
        </w:rPr>
        <w:footnoteReference w:id="46"/>
      </w:r>
      <w:r w:rsidR="00EC053C" w:rsidRPr="00365977">
        <w:rPr>
          <w:rFonts w:ascii="Cambria" w:hAnsi="Cambria" w:cstheme="minorHAnsi"/>
          <w:lang w:val="en-US"/>
        </w:rPr>
        <w:t>.</w:t>
      </w:r>
    </w:p>
    <w:p w14:paraId="5B4AB7EE" w14:textId="3E3A6204" w:rsidR="00F85649" w:rsidRPr="00365977" w:rsidRDefault="00F85649" w:rsidP="001550E2">
      <w:pPr>
        <w:jc w:val="both"/>
        <w:rPr>
          <w:rFonts w:ascii="Cambria" w:hAnsi="Cambria" w:cstheme="minorHAnsi"/>
          <w:lang w:val="en-US"/>
        </w:rPr>
      </w:pPr>
    </w:p>
    <w:p w14:paraId="3F14AB65" w14:textId="6CE4BD8A" w:rsidR="006C6DA8" w:rsidRPr="00365977" w:rsidRDefault="00BF5C3F" w:rsidP="001550E2">
      <w:pPr>
        <w:jc w:val="both"/>
        <w:rPr>
          <w:rFonts w:ascii="Cambria" w:hAnsi="Cambria" w:cstheme="minorHAnsi"/>
          <w:lang w:val="en-US"/>
        </w:rPr>
      </w:pPr>
      <w:r w:rsidRPr="00365977">
        <w:rPr>
          <w:rFonts w:ascii="Cambria" w:hAnsi="Cambria" w:cstheme="minorHAnsi"/>
          <w:lang w:val="en-US"/>
        </w:rPr>
        <w:t xml:space="preserve">While in general there are no significant obstacles related to counselling or meetings with legal representatives in the detention centres for foreigners, it should be noted that </w:t>
      </w:r>
      <w:r w:rsidR="00BB2318" w:rsidRPr="00365977">
        <w:rPr>
          <w:rFonts w:ascii="Cambria" w:hAnsi="Cambria" w:cstheme="minorHAnsi"/>
          <w:lang w:val="en-US"/>
        </w:rPr>
        <w:t xml:space="preserve">according to HFHR’s experience, </w:t>
      </w:r>
      <w:r w:rsidR="00FC1D40" w:rsidRPr="00365977">
        <w:rPr>
          <w:rFonts w:ascii="Cambria" w:hAnsi="Cambria" w:cstheme="minorHAnsi"/>
          <w:lang w:val="en-US"/>
        </w:rPr>
        <w:t>some</w:t>
      </w:r>
      <w:r w:rsidR="00A465C5" w:rsidRPr="00365977">
        <w:rPr>
          <w:rFonts w:ascii="Cambria" w:hAnsi="Cambria" w:cstheme="minorHAnsi"/>
          <w:lang w:val="en-US"/>
        </w:rPr>
        <w:t xml:space="preserve"> meeting</w:t>
      </w:r>
      <w:r w:rsidR="00500C0E" w:rsidRPr="00365977">
        <w:rPr>
          <w:rFonts w:ascii="Cambria" w:hAnsi="Cambria" w:cstheme="minorHAnsi"/>
          <w:lang w:val="en-US"/>
        </w:rPr>
        <w:t>s</w:t>
      </w:r>
      <w:r w:rsidR="00A465C5" w:rsidRPr="00365977">
        <w:rPr>
          <w:rFonts w:ascii="Cambria" w:hAnsi="Cambria" w:cstheme="minorHAnsi"/>
          <w:lang w:val="en-US"/>
        </w:rPr>
        <w:t xml:space="preserve"> with lawyers d</w:t>
      </w:r>
      <w:r w:rsidR="00FC1D40" w:rsidRPr="00365977">
        <w:rPr>
          <w:rFonts w:ascii="Cambria" w:hAnsi="Cambria" w:cstheme="minorHAnsi"/>
          <w:lang w:val="en-US"/>
        </w:rPr>
        <w:t>id</w:t>
      </w:r>
      <w:r w:rsidR="00A465C5" w:rsidRPr="00365977">
        <w:rPr>
          <w:rFonts w:ascii="Cambria" w:hAnsi="Cambria" w:cstheme="minorHAnsi"/>
          <w:lang w:val="en-US"/>
        </w:rPr>
        <w:t xml:space="preserve"> not ensure privacy.</w:t>
      </w:r>
    </w:p>
    <w:p w14:paraId="79D10637" w14:textId="77777777" w:rsidR="006C6DA8" w:rsidRPr="00365977" w:rsidRDefault="006C6DA8" w:rsidP="001550E2">
      <w:pPr>
        <w:jc w:val="both"/>
        <w:rPr>
          <w:rFonts w:ascii="Cambria" w:hAnsi="Cambria" w:cstheme="minorHAnsi"/>
          <w:lang w:val="en-US"/>
        </w:rPr>
      </w:pPr>
    </w:p>
    <w:p w14:paraId="60CF0EB7" w14:textId="56957F41" w:rsidR="00F85649" w:rsidRPr="00365977" w:rsidRDefault="006C6DA8" w:rsidP="001550E2">
      <w:pPr>
        <w:jc w:val="both"/>
        <w:rPr>
          <w:rFonts w:ascii="Cambria" w:hAnsi="Cambria" w:cstheme="minorHAnsi"/>
          <w:lang w:val="en-US"/>
        </w:rPr>
      </w:pPr>
      <w:r w:rsidRPr="00365977">
        <w:rPr>
          <w:rFonts w:ascii="Cambria" w:hAnsi="Cambria" w:cstheme="minorHAnsi"/>
          <w:lang w:val="en-US"/>
        </w:rPr>
        <w:t>In February 2022 all direct meetings in detention centres (including meetings with legal representatives) were banned for a month</w:t>
      </w:r>
      <w:r w:rsidR="000619D7" w:rsidRPr="00365977">
        <w:rPr>
          <w:rStyle w:val="Odwoanieprzypisudolnego"/>
          <w:rFonts w:ascii="Cambria" w:hAnsi="Cambria" w:cstheme="minorHAnsi"/>
          <w:lang w:val="en-US"/>
        </w:rPr>
        <w:footnoteReference w:id="47"/>
      </w:r>
      <w:r w:rsidRPr="00365977">
        <w:rPr>
          <w:rFonts w:ascii="Cambria" w:hAnsi="Cambria" w:cstheme="minorHAnsi"/>
          <w:lang w:val="en-US"/>
        </w:rPr>
        <w:t>.</w:t>
      </w:r>
    </w:p>
    <w:p w14:paraId="20FDE55C" w14:textId="4754ADD3" w:rsidR="007F5E5C" w:rsidRPr="00365977" w:rsidRDefault="007F5E5C" w:rsidP="001550E2">
      <w:pPr>
        <w:jc w:val="both"/>
        <w:rPr>
          <w:rFonts w:ascii="Cambria" w:hAnsi="Cambria" w:cstheme="minorHAnsi"/>
          <w:lang w:val="en-US"/>
        </w:rPr>
      </w:pPr>
    </w:p>
    <w:p w14:paraId="43C4E03F" w14:textId="77777777" w:rsidR="007D18F2" w:rsidRPr="00365977" w:rsidRDefault="007D18F2" w:rsidP="001550E2">
      <w:pPr>
        <w:jc w:val="both"/>
        <w:rPr>
          <w:rFonts w:ascii="Cambria" w:hAnsi="Cambria" w:cstheme="minorHAnsi"/>
          <w:lang w:val="en-US"/>
        </w:rPr>
      </w:pPr>
    </w:p>
    <w:p w14:paraId="72DBB5E3"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Provision of interpretation services (e.g. introduction of innovative methods for interpretation, increase/decrease in the number of languages available, change in qualifications required for interpreters)</w:t>
      </w:r>
    </w:p>
    <w:p w14:paraId="71DDBFF8" w14:textId="634EDE21" w:rsidR="007D18F2" w:rsidRPr="00365977" w:rsidRDefault="007D18F2" w:rsidP="001550E2">
      <w:pPr>
        <w:jc w:val="both"/>
        <w:rPr>
          <w:rFonts w:ascii="Cambria" w:hAnsi="Cambria" w:cstheme="minorHAnsi"/>
          <w:lang w:val="en-US"/>
        </w:rPr>
      </w:pPr>
    </w:p>
    <w:p w14:paraId="4F704D48" w14:textId="3E8ECF0D" w:rsidR="002D1B1E" w:rsidRPr="00365977" w:rsidRDefault="00323A2C" w:rsidP="001550E2">
      <w:pPr>
        <w:jc w:val="both"/>
        <w:rPr>
          <w:rFonts w:ascii="Cambria" w:hAnsi="Cambria" w:cstheme="minorHAnsi"/>
          <w:lang w:val="en-US"/>
        </w:rPr>
      </w:pPr>
      <w:r w:rsidRPr="00365977">
        <w:rPr>
          <w:rFonts w:ascii="Cambria" w:hAnsi="Cambria" w:cstheme="minorHAnsi"/>
          <w:lang w:val="en-US"/>
        </w:rPr>
        <w:t xml:space="preserve">Taking into account the increasing number of foreigners entering the territory of Poland in </w:t>
      </w:r>
      <w:r w:rsidR="004A5CD4" w:rsidRPr="00365977">
        <w:rPr>
          <w:rFonts w:ascii="Cambria" w:hAnsi="Cambria" w:cstheme="minorHAnsi"/>
          <w:lang w:val="en-US"/>
        </w:rPr>
        <w:t xml:space="preserve">an </w:t>
      </w:r>
      <w:r w:rsidRPr="00365977">
        <w:rPr>
          <w:rFonts w:ascii="Cambria" w:hAnsi="Cambria" w:cstheme="minorHAnsi"/>
          <w:lang w:val="en-US"/>
        </w:rPr>
        <w:t>irregular manner, and consequently</w:t>
      </w:r>
      <w:r w:rsidR="004A5CD4" w:rsidRPr="00365977">
        <w:rPr>
          <w:rFonts w:ascii="Cambria" w:hAnsi="Cambria" w:cstheme="minorHAnsi"/>
          <w:lang w:val="en-US"/>
        </w:rPr>
        <w:t>,</w:t>
      </w:r>
      <w:r w:rsidRPr="00365977">
        <w:rPr>
          <w:rFonts w:ascii="Cambria" w:hAnsi="Cambria" w:cstheme="minorHAnsi"/>
          <w:lang w:val="en-US"/>
        </w:rPr>
        <w:t xml:space="preserve"> the need of </w:t>
      </w:r>
      <w:r w:rsidR="004953C8" w:rsidRPr="00365977">
        <w:rPr>
          <w:rFonts w:ascii="Cambria" w:hAnsi="Cambria" w:cstheme="minorHAnsi"/>
          <w:lang w:val="en-US"/>
        </w:rPr>
        <w:t xml:space="preserve">initiating appropriate procedures </w:t>
      </w:r>
      <w:r w:rsidR="002F1E4D" w:rsidRPr="00365977">
        <w:rPr>
          <w:rFonts w:ascii="Cambria" w:hAnsi="Cambria" w:cstheme="minorHAnsi"/>
          <w:lang w:val="en-US"/>
        </w:rPr>
        <w:t>with a presence of an interpreter</w:t>
      </w:r>
      <w:r w:rsidR="004953C8" w:rsidRPr="00365977">
        <w:rPr>
          <w:rFonts w:ascii="Cambria" w:hAnsi="Cambria" w:cstheme="minorHAnsi"/>
          <w:lang w:val="en-US"/>
        </w:rPr>
        <w:t xml:space="preserve">, </w:t>
      </w:r>
      <w:r w:rsidR="00F172EC" w:rsidRPr="00365977">
        <w:rPr>
          <w:rFonts w:ascii="Cambria" w:hAnsi="Cambria" w:cstheme="minorHAnsi"/>
          <w:lang w:val="en-US"/>
        </w:rPr>
        <w:t>the</w:t>
      </w:r>
      <w:r w:rsidR="00984C00" w:rsidRPr="00365977">
        <w:rPr>
          <w:rFonts w:ascii="Cambria" w:hAnsi="Cambria" w:cstheme="minorHAnsi"/>
          <w:lang w:val="en-US"/>
        </w:rPr>
        <w:t xml:space="preserve"> lack of available interpreters of some languages can </w:t>
      </w:r>
    </w:p>
    <w:p w14:paraId="0C946F65" w14:textId="63AC73B3" w:rsidR="007D18F2" w:rsidRPr="00365977" w:rsidRDefault="002D1B1E" w:rsidP="001550E2">
      <w:pPr>
        <w:jc w:val="both"/>
        <w:rPr>
          <w:rFonts w:ascii="Cambria" w:hAnsi="Cambria" w:cstheme="minorHAnsi"/>
          <w:lang w:val="en-US"/>
        </w:rPr>
      </w:pPr>
      <w:r w:rsidRPr="00365977">
        <w:rPr>
          <w:rFonts w:ascii="Cambria" w:hAnsi="Cambria" w:cstheme="minorHAnsi"/>
          <w:lang w:val="en-US"/>
        </w:rPr>
        <w:t>cause</w:t>
      </w:r>
      <w:r w:rsidR="00984C00" w:rsidRPr="00365977">
        <w:rPr>
          <w:rFonts w:ascii="Cambria" w:hAnsi="Cambria" w:cstheme="minorHAnsi"/>
          <w:lang w:val="en-US"/>
        </w:rPr>
        <w:t xml:space="preserve"> </w:t>
      </w:r>
      <w:r w:rsidRPr="00365977">
        <w:rPr>
          <w:rFonts w:ascii="Cambria" w:hAnsi="Cambria" w:cstheme="minorHAnsi"/>
          <w:lang w:val="en-US"/>
        </w:rPr>
        <w:t xml:space="preserve">long </w:t>
      </w:r>
      <w:r w:rsidR="00984C00" w:rsidRPr="00365977">
        <w:rPr>
          <w:rFonts w:ascii="Cambria" w:hAnsi="Cambria" w:cstheme="minorHAnsi"/>
          <w:lang w:val="en-US"/>
        </w:rPr>
        <w:t>waiting time to formally lodge an asylum application.</w:t>
      </w:r>
    </w:p>
    <w:p w14:paraId="07A2FCC6" w14:textId="12C7DDB2" w:rsidR="00984C00" w:rsidRPr="00365977" w:rsidRDefault="00984C00" w:rsidP="001550E2">
      <w:pPr>
        <w:jc w:val="both"/>
        <w:rPr>
          <w:rFonts w:ascii="Cambria" w:hAnsi="Cambria" w:cstheme="minorHAnsi"/>
          <w:lang w:val="en-US"/>
        </w:rPr>
      </w:pPr>
    </w:p>
    <w:p w14:paraId="7B0A480C" w14:textId="3FD5D9E8" w:rsidR="004953C8" w:rsidRPr="00365977" w:rsidRDefault="00984C00" w:rsidP="001550E2">
      <w:pPr>
        <w:jc w:val="both"/>
        <w:rPr>
          <w:rFonts w:ascii="Cambria" w:hAnsi="Cambria" w:cstheme="minorHAnsi"/>
          <w:lang w:val="en-US"/>
        </w:rPr>
      </w:pPr>
      <w:r w:rsidRPr="00365977">
        <w:rPr>
          <w:rFonts w:ascii="Cambria" w:hAnsi="Cambria" w:cstheme="minorHAnsi"/>
          <w:lang w:val="en-US"/>
        </w:rPr>
        <w:t xml:space="preserve">We </w:t>
      </w:r>
      <w:r w:rsidR="002D1B1E" w:rsidRPr="00365977">
        <w:rPr>
          <w:rFonts w:ascii="Cambria" w:hAnsi="Cambria" w:cstheme="minorHAnsi"/>
          <w:lang w:val="en-US"/>
        </w:rPr>
        <w:t>received information</w:t>
      </w:r>
      <w:r w:rsidRPr="00365977">
        <w:rPr>
          <w:rFonts w:ascii="Cambria" w:hAnsi="Cambria" w:cstheme="minorHAnsi"/>
          <w:lang w:val="en-US"/>
        </w:rPr>
        <w:t xml:space="preserve"> about </w:t>
      </w:r>
      <w:r w:rsidR="00F172EC" w:rsidRPr="00365977">
        <w:rPr>
          <w:rFonts w:ascii="Cambria" w:hAnsi="Cambria" w:cstheme="minorHAnsi"/>
          <w:lang w:val="en-US"/>
        </w:rPr>
        <w:t xml:space="preserve">problems with the quality of the provided translations. Some </w:t>
      </w:r>
      <w:r w:rsidR="002F1E4D" w:rsidRPr="00365977">
        <w:rPr>
          <w:rFonts w:ascii="Cambria" w:hAnsi="Cambria" w:cstheme="minorHAnsi"/>
          <w:lang w:val="en-US"/>
        </w:rPr>
        <w:t>asylum-seekers</w:t>
      </w:r>
      <w:r w:rsidR="00F172EC" w:rsidRPr="00365977">
        <w:rPr>
          <w:rFonts w:ascii="Cambria" w:hAnsi="Cambria" w:cstheme="minorHAnsi"/>
          <w:lang w:val="en-US"/>
        </w:rPr>
        <w:t xml:space="preserve"> complained they received a first instance decision translated (partially, see p</w:t>
      </w:r>
      <w:r w:rsidR="002D1B1E" w:rsidRPr="00365977">
        <w:rPr>
          <w:rFonts w:ascii="Cambria" w:hAnsi="Cambria" w:cstheme="minorHAnsi"/>
          <w:lang w:val="en-US"/>
        </w:rPr>
        <w:t>oint</w:t>
      </w:r>
      <w:r w:rsidR="00F172EC" w:rsidRPr="00365977">
        <w:rPr>
          <w:rFonts w:ascii="Cambria" w:hAnsi="Cambria" w:cstheme="minorHAnsi"/>
          <w:lang w:val="en-US"/>
        </w:rPr>
        <w:t xml:space="preserve"> 2 above) into Kurdish language, even though they declared native knowledge of Arabic </w:t>
      </w:r>
      <w:r w:rsidR="00A1575A" w:rsidRPr="00365977">
        <w:rPr>
          <w:rFonts w:ascii="Cambria" w:hAnsi="Cambria" w:cstheme="minorHAnsi"/>
          <w:lang w:val="en-US"/>
        </w:rPr>
        <w:t xml:space="preserve">– and the other way around (documents in Arabic </w:t>
      </w:r>
      <w:r w:rsidR="002F1E4D" w:rsidRPr="00365977">
        <w:rPr>
          <w:rFonts w:ascii="Cambria" w:hAnsi="Cambria" w:cstheme="minorHAnsi"/>
          <w:lang w:val="en-US"/>
        </w:rPr>
        <w:t>received by</w:t>
      </w:r>
      <w:r w:rsidR="00A1575A" w:rsidRPr="00365977">
        <w:rPr>
          <w:rFonts w:ascii="Cambria" w:hAnsi="Cambria" w:cstheme="minorHAnsi"/>
          <w:lang w:val="en-US"/>
        </w:rPr>
        <w:t xml:space="preserve"> a Kurdish speaker). Some asylum applicants are complaining about the poor knowledge of their language by the interpreter</w:t>
      </w:r>
      <w:r w:rsidR="002F1E4D" w:rsidRPr="00365977">
        <w:rPr>
          <w:rFonts w:ascii="Cambria" w:hAnsi="Cambria" w:cstheme="minorHAnsi"/>
          <w:lang w:val="en-US"/>
        </w:rPr>
        <w:t>s</w:t>
      </w:r>
      <w:r w:rsidR="00A1575A" w:rsidRPr="00365977">
        <w:rPr>
          <w:rFonts w:ascii="Cambria" w:hAnsi="Cambria" w:cstheme="minorHAnsi"/>
          <w:lang w:val="en-US"/>
        </w:rPr>
        <w:t xml:space="preserve">. </w:t>
      </w:r>
      <w:r w:rsidR="002D1B1E" w:rsidRPr="00365977">
        <w:rPr>
          <w:rFonts w:ascii="Cambria" w:hAnsi="Cambria" w:cstheme="minorHAnsi"/>
          <w:lang w:val="en-US"/>
        </w:rPr>
        <w:t>The applicants claim that d</w:t>
      </w:r>
      <w:r w:rsidR="004871F2" w:rsidRPr="00365977">
        <w:rPr>
          <w:rFonts w:ascii="Cambria" w:hAnsi="Cambria" w:cstheme="minorHAnsi"/>
          <w:lang w:val="en-US"/>
        </w:rPr>
        <w:t>uring</w:t>
      </w:r>
      <w:r w:rsidR="002D1B1E" w:rsidRPr="00365977">
        <w:rPr>
          <w:rFonts w:ascii="Cambria" w:hAnsi="Cambria" w:cstheme="minorHAnsi"/>
          <w:lang w:val="en-US"/>
        </w:rPr>
        <w:t xml:space="preserve"> </w:t>
      </w:r>
      <w:r w:rsidR="004871F2" w:rsidRPr="00365977">
        <w:rPr>
          <w:rFonts w:ascii="Cambria" w:hAnsi="Cambria" w:cstheme="minorHAnsi"/>
          <w:lang w:val="en-US"/>
        </w:rPr>
        <w:t>questioning</w:t>
      </w:r>
      <w:r w:rsidR="002D1B1E" w:rsidRPr="00365977">
        <w:rPr>
          <w:rFonts w:ascii="Cambria" w:hAnsi="Cambria" w:cstheme="minorHAnsi"/>
          <w:lang w:val="en-US"/>
        </w:rPr>
        <w:t xml:space="preserve"> they </w:t>
      </w:r>
      <w:r w:rsidR="004871F2" w:rsidRPr="00365977">
        <w:rPr>
          <w:rFonts w:ascii="Cambria" w:hAnsi="Cambria" w:cstheme="minorHAnsi"/>
          <w:lang w:val="en-US"/>
        </w:rPr>
        <w:t xml:space="preserve">were asked about some information </w:t>
      </w:r>
      <w:r w:rsidR="00B813E2" w:rsidRPr="00365977">
        <w:rPr>
          <w:rFonts w:ascii="Cambria" w:hAnsi="Cambria" w:cstheme="minorHAnsi"/>
          <w:lang w:val="en-US"/>
        </w:rPr>
        <w:t>included</w:t>
      </w:r>
      <w:r w:rsidR="004871F2" w:rsidRPr="00365977">
        <w:rPr>
          <w:rFonts w:ascii="Cambria" w:hAnsi="Cambria" w:cstheme="minorHAnsi"/>
          <w:lang w:val="en-US"/>
        </w:rPr>
        <w:t xml:space="preserve"> in the initial </w:t>
      </w:r>
      <w:r w:rsidR="008139AF" w:rsidRPr="00365977">
        <w:rPr>
          <w:rFonts w:ascii="Cambria" w:hAnsi="Cambria" w:cstheme="minorHAnsi"/>
          <w:lang w:val="en-US"/>
        </w:rPr>
        <w:t xml:space="preserve">asylum </w:t>
      </w:r>
      <w:r w:rsidR="004871F2" w:rsidRPr="00365977">
        <w:rPr>
          <w:rFonts w:ascii="Cambria" w:hAnsi="Cambria" w:cstheme="minorHAnsi"/>
          <w:lang w:val="en-US"/>
        </w:rPr>
        <w:t>application form</w:t>
      </w:r>
      <w:r w:rsidR="00A1575A" w:rsidRPr="00365977">
        <w:rPr>
          <w:rFonts w:ascii="Cambria" w:hAnsi="Cambria" w:cstheme="minorHAnsi"/>
          <w:lang w:val="en-US"/>
        </w:rPr>
        <w:t>,</w:t>
      </w:r>
      <w:r w:rsidR="004871F2" w:rsidRPr="00365977">
        <w:rPr>
          <w:rFonts w:ascii="Cambria" w:hAnsi="Cambria" w:cstheme="minorHAnsi"/>
          <w:lang w:val="en-US"/>
        </w:rPr>
        <w:t xml:space="preserve"> and only then they noticed incompatibility with what they said and tried to explain the discrepancies. </w:t>
      </w:r>
      <w:r w:rsidR="008139AF" w:rsidRPr="00365977">
        <w:rPr>
          <w:rFonts w:ascii="Cambria" w:hAnsi="Cambria" w:cstheme="minorHAnsi"/>
          <w:lang w:val="en-US"/>
        </w:rPr>
        <w:t>However, at that point</w:t>
      </w:r>
      <w:r w:rsidR="004871F2" w:rsidRPr="00365977">
        <w:rPr>
          <w:rFonts w:ascii="Cambria" w:hAnsi="Cambria" w:cstheme="minorHAnsi"/>
          <w:lang w:val="en-US"/>
        </w:rPr>
        <w:t xml:space="preserve">, any difference with respect to the facts given during the proceedings </w:t>
      </w:r>
      <w:r w:rsidR="00876F88" w:rsidRPr="00365977">
        <w:rPr>
          <w:rFonts w:ascii="Cambria" w:hAnsi="Cambria" w:cstheme="minorHAnsi"/>
          <w:lang w:val="en-US"/>
        </w:rPr>
        <w:t xml:space="preserve">– often resulting from the procedural insufficiency - </w:t>
      </w:r>
      <w:r w:rsidR="004871F2" w:rsidRPr="00365977">
        <w:rPr>
          <w:rFonts w:ascii="Cambria" w:hAnsi="Cambria" w:cstheme="minorHAnsi"/>
          <w:lang w:val="en-US"/>
        </w:rPr>
        <w:t xml:space="preserve">is </w:t>
      </w:r>
      <w:r w:rsidR="00313C9A" w:rsidRPr="00365977">
        <w:rPr>
          <w:rFonts w:ascii="Cambria" w:hAnsi="Cambria" w:cstheme="minorHAnsi"/>
          <w:lang w:val="en-US"/>
        </w:rPr>
        <w:t xml:space="preserve">usually </w:t>
      </w:r>
      <w:r w:rsidR="004871F2" w:rsidRPr="00365977">
        <w:rPr>
          <w:rFonts w:ascii="Cambria" w:hAnsi="Cambria" w:cstheme="minorHAnsi"/>
          <w:lang w:val="en-US"/>
        </w:rPr>
        <w:t xml:space="preserve">used by the authorities as proof that the testimonies </w:t>
      </w:r>
      <w:r w:rsidR="00313C9A" w:rsidRPr="00365977">
        <w:rPr>
          <w:rFonts w:ascii="Cambria" w:hAnsi="Cambria" w:cstheme="minorHAnsi"/>
          <w:lang w:val="en-US"/>
        </w:rPr>
        <w:t xml:space="preserve">of an applicant </w:t>
      </w:r>
      <w:r w:rsidR="008139AF" w:rsidRPr="00365977">
        <w:rPr>
          <w:rFonts w:ascii="Cambria" w:hAnsi="Cambria" w:cstheme="minorHAnsi"/>
          <w:lang w:val="en-US"/>
        </w:rPr>
        <w:t>a</w:t>
      </w:r>
      <w:r w:rsidR="004871F2" w:rsidRPr="00365977">
        <w:rPr>
          <w:rFonts w:ascii="Cambria" w:hAnsi="Cambria" w:cstheme="minorHAnsi"/>
          <w:lang w:val="en-US"/>
        </w:rPr>
        <w:t>re not credible.</w:t>
      </w:r>
    </w:p>
    <w:p w14:paraId="0A5E0B62" w14:textId="54E75FC1" w:rsidR="00A1575A" w:rsidRPr="00365977" w:rsidRDefault="00A1575A" w:rsidP="001550E2">
      <w:pPr>
        <w:jc w:val="both"/>
        <w:rPr>
          <w:rFonts w:ascii="Cambria" w:hAnsi="Cambria" w:cstheme="minorHAnsi"/>
          <w:lang w:val="en-US"/>
        </w:rPr>
      </w:pPr>
    </w:p>
    <w:p w14:paraId="4B514EF2" w14:textId="3F5002F2" w:rsidR="00A1575A" w:rsidRPr="00365977" w:rsidRDefault="00313C9A" w:rsidP="001550E2">
      <w:pPr>
        <w:jc w:val="both"/>
        <w:rPr>
          <w:rFonts w:ascii="Cambria" w:hAnsi="Cambria" w:cstheme="minorHAnsi"/>
          <w:lang w:val="en-US"/>
        </w:rPr>
      </w:pPr>
      <w:r w:rsidRPr="00365977">
        <w:rPr>
          <w:rFonts w:ascii="Cambria" w:hAnsi="Cambria" w:cstheme="minorHAnsi"/>
          <w:lang w:val="en-US"/>
        </w:rPr>
        <w:t>In Polish law</w:t>
      </w:r>
      <w:r w:rsidR="00797499" w:rsidRPr="00365977">
        <w:rPr>
          <w:rFonts w:ascii="Cambria" w:hAnsi="Cambria" w:cstheme="minorHAnsi"/>
          <w:lang w:val="en-US"/>
        </w:rPr>
        <w:t>,</w:t>
      </w:r>
      <w:r w:rsidRPr="00365977">
        <w:rPr>
          <w:rFonts w:ascii="Cambria" w:hAnsi="Cambria" w:cstheme="minorHAnsi"/>
          <w:lang w:val="en-US"/>
        </w:rPr>
        <w:t xml:space="preserve"> there are no</w:t>
      </w:r>
      <w:r w:rsidR="00EC0AE2" w:rsidRPr="00365977">
        <w:rPr>
          <w:rFonts w:ascii="Cambria" w:hAnsi="Cambria" w:cstheme="minorHAnsi"/>
          <w:lang w:val="en-US"/>
        </w:rPr>
        <w:t xml:space="preserve"> legally-binding</w:t>
      </w:r>
      <w:r w:rsidRPr="00365977">
        <w:rPr>
          <w:rFonts w:ascii="Cambria" w:hAnsi="Cambria" w:cstheme="minorHAnsi"/>
          <w:lang w:val="en-US"/>
        </w:rPr>
        <w:t xml:space="preserve"> prerequisites for becoming an interpreter assisting during the asylum procedure.</w:t>
      </w:r>
      <w:r w:rsidR="00766E24" w:rsidRPr="00365977">
        <w:rPr>
          <w:rFonts w:ascii="Cambria" w:hAnsi="Cambria" w:cstheme="minorHAnsi"/>
          <w:lang w:val="en-US"/>
        </w:rPr>
        <w:t xml:space="preserve"> </w:t>
      </w:r>
      <w:r w:rsidR="00EC0AE2" w:rsidRPr="00365977">
        <w:rPr>
          <w:rFonts w:ascii="Cambria" w:hAnsi="Cambria" w:cstheme="minorHAnsi"/>
          <w:lang w:val="en-US"/>
        </w:rPr>
        <w:t xml:space="preserve">The </w:t>
      </w:r>
      <w:r w:rsidR="007F1368" w:rsidRPr="00365977">
        <w:rPr>
          <w:rFonts w:ascii="Cambria" w:hAnsi="Cambria" w:cstheme="minorHAnsi"/>
          <w:lang w:val="en-US"/>
        </w:rPr>
        <w:t>Border Guard</w:t>
      </w:r>
      <w:r w:rsidR="00EC0AE2" w:rsidRPr="00365977">
        <w:rPr>
          <w:rFonts w:ascii="Cambria" w:hAnsi="Cambria" w:cstheme="minorHAnsi"/>
          <w:lang w:val="en-US"/>
        </w:rPr>
        <w:t xml:space="preserve">, which is responsible for receiving and registering asylum applications, </w:t>
      </w:r>
      <w:r w:rsidR="00667FCF" w:rsidRPr="00365977">
        <w:rPr>
          <w:rFonts w:ascii="Cambria" w:hAnsi="Cambria" w:cstheme="minorHAnsi"/>
          <w:lang w:val="en-US"/>
        </w:rPr>
        <w:t>is free to</w:t>
      </w:r>
      <w:r w:rsidR="003C193F" w:rsidRPr="00365977">
        <w:rPr>
          <w:rFonts w:ascii="Cambria" w:hAnsi="Cambria" w:cstheme="minorHAnsi"/>
          <w:lang w:val="en-US"/>
        </w:rPr>
        <w:t xml:space="preserve"> hire </w:t>
      </w:r>
      <w:r w:rsidR="00E01D08" w:rsidRPr="00365977">
        <w:rPr>
          <w:rFonts w:ascii="Cambria" w:hAnsi="Cambria" w:cstheme="minorHAnsi"/>
          <w:lang w:val="en-US"/>
        </w:rPr>
        <w:t>a</w:t>
      </w:r>
      <w:r w:rsidR="003C193F" w:rsidRPr="00365977">
        <w:rPr>
          <w:rFonts w:ascii="Cambria" w:hAnsi="Cambria" w:cstheme="minorHAnsi"/>
          <w:lang w:val="en-US"/>
        </w:rPr>
        <w:t xml:space="preserve"> person who declares knowledge of a given language</w:t>
      </w:r>
      <w:r w:rsidR="00E01D08" w:rsidRPr="00365977">
        <w:rPr>
          <w:rFonts w:ascii="Cambria" w:hAnsi="Cambria" w:cstheme="minorHAnsi"/>
          <w:lang w:val="en-US"/>
        </w:rPr>
        <w:t>, irrespective of their professional qualifications</w:t>
      </w:r>
      <w:r w:rsidR="003C193F" w:rsidRPr="00365977">
        <w:rPr>
          <w:rFonts w:ascii="Cambria" w:hAnsi="Cambria" w:cstheme="minorHAnsi"/>
          <w:lang w:val="en-US"/>
        </w:rPr>
        <w:t xml:space="preserve">. For example, in 2021 one of the regional branches of the </w:t>
      </w:r>
      <w:r w:rsidR="007F1368" w:rsidRPr="00365977">
        <w:rPr>
          <w:rFonts w:ascii="Cambria" w:hAnsi="Cambria" w:cstheme="minorHAnsi"/>
          <w:lang w:val="en-US"/>
        </w:rPr>
        <w:t>Border Guard</w:t>
      </w:r>
      <w:r w:rsidR="003C193F" w:rsidRPr="00365977">
        <w:rPr>
          <w:rFonts w:ascii="Cambria" w:hAnsi="Cambria" w:cstheme="minorHAnsi"/>
          <w:lang w:val="en-US"/>
        </w:rPr>
        <w:t xml:space="preserve"> called for interpreters among students of one of the </w:t>
      </w:r>
      <w:r w:rsidR="002F1E4D" w:rsidRPr="00365977">
        <w:rPr>
          <w:rFonts w:ascii="Cambria" w:hAnsi="Cambria" w:cstheme="minorHAnsi"/>
          <w:lang w:val="en-US"/>
        </w:rPr>
        <w:t xml:space="preserve">business </w:t>
      </w:r>
      <w:r w:rsidR="003C193F" w:rsidRPr="00365977">
        <w:rPr>
          <w:rFonts w:ascii="Cambria" w:hAnsi="Cambria" w:cstheme="minorHAnsi"/>
          <w:lang w:val="en-US"/>
        </w:rPr>
        <w:t>schools in Wroclaw</w:t>
      </w:r>
      <w:r w:rsidR="003C193F" w:rsidRPr="00365977">
        <w:rPr>
          <w:rStyle w:val="Odwoanieprzypisudolnego"/>
          <w:rFonts w:ascii="Cambria" w:hAnsi="Cambria" w:cstheme="minorHAnsi"/>
          <w:lang w:val="en-US"/>
        </w:rPr>
        <w:footnoteReference w:id="48"/>
      </w:r>
      <w:r w:rsidR="003C193F" w:rsidRPr="00365977">
        <w:rPr>
          <w:rFonts w:ascii="Cambria" w:hAnsi="Cambria" w:cstheme="minorHAnsi"/>
          <w:lang w:val="en-US"/>
        </w:rPr>
        <w:t>.</w:t>
      </w:r>
    </w:p>
    <w:p w14:paraId="35822A4B" w14:textId="77777777" w:rsidR="007D18F2" w:rsidRPr="00365977" w:rsidRDefault="007D18F2" w:rsidP="001550E2">
      <w:pPr>
        <w:jc w:val="both"/>
        <w:rPr>
          <w:rFonts w:ascii="Cambria" w:hAnsi="Cambria" w:cstheme="minorHAnsi"/>
          <w:lang w:val="en-US"/>
        </w:rPr>
      </w:pPr>
    </w:p>
    <w:p w14:paraId="5D9D465A" w14:textId="77777777" w:rsidR="007D18F2" w:rsidRPr="00365977" w:rsidRDefault="007D18F2" w:rsidP="001550E2">
      <w:pPr>
        <w:jc w:val="both"/>
        <w:rPr>
          <w:rFonts w:ascii="Cambria" w:hAnsi="Cambria" w:cstheme="minorHAnsi"/>
          <w:lang w:val="en-US"/>
        </w:rPr>
      </w:pPr>
    </w:p>
    <w:p w14:paraId="75A0D2FE"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lastRenderedPageBreak/>
        <w:t>Dublin procedures (including the organisational framework, practical developments, suspension of transfers to selected countries, detention in the framework of Dublin procedures)</w:t>
      </w:r>
    </w:p>
    <w:p w14:paraId="35CB547C" w14:textId="77777777" w:rsidR="007D18F2" w:rsidRPr="00365977" w:rsidRDefault="007D18F2" w:rsidP="001550E2">
      <w:pPr>
        <w:jc w:val="both"/>
        <w:rPr>
          <w:rFonts w:ascii="Cambria" w:hAnsi="Cambria" w:cstheme="minorHAnsi"/>
          <w:lang w:val="en-US"/>
        </w:rPr>
      </w:pPr>
    </w:p>
    <w:p w14:paraId="5474D66A" w14:textId="7B8DD128" w:rsidR="007D18F2" w:rsidRPr="00365977" w:rsidRDefault="002F1E4D" w:rsidP="001550E2">
      <w:pPr>
        <w:jc w:val="both"/>
        <w:rPr>
          <w:rFonts w:ascii="Cambria" w:hAnsi="Cambria" w:cstheme="minorHAnsi"/>
          <w:lang w:val="en-US"/>
        </w:rPr>
      </w:pPr>
      <w:r w:rsidRPr="00365977">
        <w:rPr>
          <w:rFonts w:ascii="Cambria" w:hAnsi="Cambria" w:cstheme="minorHAnsi"/>
          <w:lang w:val="en-US"/>
        </w:rPr>
        <w:t xml:space="preserve">In 2021, Poland </w:t>
      </w:r>
      <w:r w:rsidR="0069067A" w:rsidRPr="00365977">
        <w:rPr>
          <w:rFonts w:ascii="Cambria" w:hAnsi="Cambria" w:cstheme="minorHAnsi"/>
          <w:lang w:val="en-US"/>
        </w:rPr>
        <w:t>received</w:t>
      </w:r>
      <w:r w:rsidRPr="00365977">
        <w:rPr>
          <w:rFonts w:ascii="Cambria" w:hAnsi="Cambria" w:cstheme="minorHAnsi"/>
          <w:lang w:val="en-US"/>
        </w:rPr>
        <w:t xml:space="preserve"> a greater number </w:t>
      </w:r>
      <w:r w:rsidR="00CA1C75" w:rsidRPr="00365977">
        <w:rPr>
          <w:rFonts w:ascii="Cambria" w:hAnsi="Cambria" w:cstheme="minorHAnsi"/>
          <w:lang w:val="en-US"/>
        </w:rPr>
        <w:t xml:space="preserve">of requests to </w:t>
      </w:r>
      <w:r w:rsidR="0069067A" w:rsidRPr="00365977">
        <w:rPr>
          <w:rFonts w:ascii="Cambria" w:hAnsi="Cambria" w:cstheme="minorHAnsi"/>
          <w:lang w:val="en-US"/>
        </w:rPr>
        <w:t xml:space="preserve">take responsibility within a Dublin system. </w:t>
      </w:r>
      <w:r w:rsidR="00797499" w:rsidRPr="00365977">
        <w:rPr>
          <w:rFonts w:ascii="Cambria" w:hAnsi="Cambria" w:cstheme="minorHAnsi"/>
          <w:lang w:val="en-US"/>
        </w:rPr>
        <w:t>The m</w:t>
      </w:r>
      <w:r w:rsidR="0069067A" w:rsidRPr="00365977">
        <w:rPr>
          <w:rFonts w:ascii="Cambria" w:hAnsi="Cambria" w:cstheme="minorHAnsi"/>
          <w:lang w:val="en-US"/>
        </w:rPr>
        <w:t>ajority of the requests came from Germany (2508, compared with 1147 in 2020).</w:t>
      </w:r>
    </w:p>
    <w:p w14:paraId="3BC504AA" w14:textId="77777777" w:rsidR="0069067A" w:rsidRPr="00365977" w:rsidRDefault="0069067A" w:rsidP="001550E2">
      <w:pPr>
        <w:jc w:val="both"/>
        <w:rPr>
          <w:rFonts w:ascii="Cambria" w:hAnsi="Cambria" w:cstheme="minorHAnsi"/>
          <w:lang w:val="en-US"/>
        </w:rPr>
      </w:pPr>
    </w:p>
    <w:p w14:paraId="21527148" w14:textId="4C488D40" w:rsidR="007D18F2" w:rsidRPr="00365977" w:rsidRDefault="0069067A" w:rsidP="001550E2">
      <w:pPr>
        <w:jc w:val="both"/>
        <w:rPr>
          <w:rFonts w:ascii="Cambria" w:hAnsi="Cambria" w:cstheme="minorHAnsi"/>
          <w:lang w:val="en-US"/>
        </w:rPr>
      </w:pPr>
      <w:r w:rsidRPr="00365977">
        <w:rPr>
          <w:rFonts w:ascii="Cambria" w:hAnsi="Cambria" w:cstheme="minorHAnsi"/>
          <w:lang w:val="en-US"/>
        </w:rPr>
        <w:t xml:space="preserve">In 2021 Poland also </w:t>
      </w:r>
      <w:r w:rsidR="00F168E6" w:rsidRPr="00365977">
        <w:rPr>
          <w:rFonts w:ascii="Cambria" w:hAnsi="Cambria" w:cstheme="minorHAnsi"/>
          <w:lang w:val="en-US"/>
        </w:rPr>
        <w:t>more often than in recent years initiated an outgoing Dublin procedure, with a total of 373 times, compared to 228 in 2020. Most of the outgoing requests were addressed to Romania (33%) and covered mainly Afghan nationals, which, according to the</w:t>
      </w:r>
      <w:r w:rsidR="00451F85" w:rsidRPr="00365977">
        <w:rPr>
          <w:rFonts w:ascii="Cambria" w:hAnsi="Cambria" w:cstheme="minorHAnsi"/>
          <w:lang w:val="en-US"/>
        </w:rPr>
        <w:t xml:space="preserve"> Head of the</w:t>
      </w:r>
      <w:r w:rsidR="00F168E6" w:rsidRPr="00365977">
        <w:rPr>
          <w:rFonts w:ascii="Cambria" w:hAnsi="Cambria" w:cstheme="minorHAnsi"/>
          <w:lang w:val="en-US"/>
        </w:rPr>
        <w:t xml:space="preserve"> Office for Foreigners, might indicate a growing relevance of Romania as</w:t>
      </w:r>
      <w:r w:rsidR="00472BFD" w:rsidRPr="00365977">
        <w:rPr>
          <w:rFonts w:ascii="Cambria" w:hAnsi="Cambria" w:cstheme="minorHAnsi"/>
          <w:lang w:val="en-US"/>
        </w:rPr>
        <w:t xml:space="preserve"> </w:t>
      </w:r>
      <w:r w:rsidR="00F168E6" w:rsidRPr="00365977">
        <w:rPr>
          <w:rFonts w:ascii="Cambria" w:hAnsi="Cambria" w:cstheme="minorHAnsi"/>
          <w:lang w:val="en-US"/>
        </w:rPr>
        <w:t>a transfer country on the way to Poland.</w:t>
      </w:r>
    </w:p>
    <w:p w14:paraId="72D0A9A6" w14:textId="77777777" w:rsidR="007D18F2" w:rsidRPr="00365977" w:rsidRDefault="007D18F2" w:rsidP="001550E2">
      <w:pPr>
        <w:jc w:val="both"/>
        <w:rPr>
          <w:rFonts w:ascii="Cambria" w:hAnsi="Cambria" w:cstheme="minorHAnsi"/>
          <w:lang w:val="en-US"/>
        </w:rPr>
      </w:pPr>
    </w:p>
    <w:p w14:paraId="4A0944FB"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Special procedures (including border procedures, procedures in transit zones, accelerated procedures, admissibility procedures, prioritised procedures or any special procedure for selected caseloads)</w:t>
      </w:r>
    </w:p>
    <w:p w14:paraId="60A83ECD" w14:textId="77777777" w:rsidR="007D18F2" w:rsidRPr="00365977" w:rsidRDefault="007D18F2" w:rsidP="001550E2">
      <w:pPr>
        <w:jc w:val="both"/>
        <w:rPr>
          <w:rFonts w:ascii="Cambria" w:hAnsi="Cambria" w:cstheme="minorHAnsi"/>
          <w:lang w:val="en-US"/>
        </w:rPr>
      </w:pPr>
    </w:p>
    <w:p w14:paraId="41C517B0" w14:textId="059374F1" w:rsidR="00241A53" w:rsidRPr="00365977" w:rsidRDefault="00241A53" w:rsidP="001550E2">
      <w:pPr>
        <w:jc w:val="both"/>
        <w:rPr>
          <w:rStyle w:val="normaltextrun"/>
          <w:rFonts w:ascii="Cambria" w:hAnsi="Cambria" w:cstheme="minorHAnsi"/>
          <w:lang w:val="en-US"/>
        </w:rPr>
      </w:pPr>
      <w:r w:rsidRPr="00365977">
        <w:rPr>
          <w:rStyle w:val="normaltextrun"/>
          <w:rFonts w:ascii="Cambria" w:hAnsi="Cambria" w:cstheme="minorHAnsi"/>
          <w:lang w:val="en-US"/>
        </w:rPr>
        <w:t xml:space="preserve">2021 brought significant changes to the procedures </w:t>
      </w:r>
      <w:r w:rsidR="00667FCF" w:rsidRPr="00365977">
        <w:rPr>
          <w:rStyle w:val="normaltextrun"/>
          <w:rFonts w:ascii="Cambria" w:hAnsi="Cambria" w:cstheme="minorHAnsi"/>
          <w:lang w:val="en-US"/>
        </w:rPr>
        <w:t>applied</w:t>
      </w:r>
      <w:r w:rsidRPr="00365977">
        <w:rPr>
          <w:rStyle w:val="normaltextrun"/>
          <w:rFonts w:ascii="Cambria" w:hAnsi="Cambria" w:cstheme="minorHAnsi"/>
          <w:lang w:val="en-US"/>
        </w:rPr>
        <w:t xml:space="preserve"> </w:t>
      </w:r>
      <w:r w:rsidR="00667FCF" w:rsidRPr="00365977">
        <w:rPr>
          <w:rStyle w:val="normaltextrun"/>
          <w:rFonts w:ascii="Cambria" w:hAnsi="Cambria" w:cstheme="minorHAnsi"/>
          <w:lang w:val="en-US"/>
        </w:rPr>
        <w:t xml:space="preserve">to </w:t>
      </w:r>
      <w:r w:rsidRPr="00365977">
        <w:rPr>
          <w:rStyle w:val="normaltextrun"/>
          <w:rFonts w:ascii="Cambria" w:hAnsi="Cambria" w:cstheme="minorHAnsi"/>
          <w:lang w:val="en-US"/>
        </w:rPr>
        <w:t>migrants who crossed the border illegally, by introducing new legal instruments.</w:t>
      </w:r>
    </w:p>
    <w:p w14:paraId="1A77BE02" w14:textId="77777777" w:rsidR="00241A53" w:rsidRPr="00365977" w:rsidRDefault="00241A53" w:rsidP="001550E2">
      <w:pPr>
        <w:jc w:val="both"/>
        <w:rPr>
          <w:rStyle w:val="normaltextrun"/>
          <w:rFonts w:ascii="Cambria" w:hAnsi="Cambria" w:cstheme="minorHAnsi"/>
          <w:lang w:val="en-US"/>
        </w:rPr>
      </w:pPr>
    </w:p>
    <w:p w14:paraId="7C167B58" w14:textId="62340553" w:rsidR="00241A53" w:rsidRPr="00365977" w:rsidRDefault="00241A53" w:rsidP="001550E2">
      <w:pPr>
        <w:jc w:val="both"/>
        <w:rPr>
          <w:rFonts w:ascii="Cambria" w:hAnsi="Cambria" w:cstheme="minorHAnsi"/>
          <w:color w:val="000000"/>
          <w:shd w:val="clear" w:color="auto" w:fill="FFFFFF"/>
          <w:lang w:val="en-US"/>
        </w:rPr>
      </w:pPr>
      <w:r w:rsidRPr="00365977">
        <w:rPr>
          <w:rStyle w:val="normaltextrun"/>
          <w:rFonts w:ascii="Cambria" w:hAnsi="Cambria" w:cstheme="minorHAnsi"/>
          <w:lang w:val="en-US"/>
        </w:rPr>
        <w:t>S</w:t>
      </w:r>
      <w:r w:rsidR="00667FCF" w:rsidRPr="00365977">
        <w:rPr>
          <w:rStyle w:val="normaltextrun"/>
          <w:rFonts w:ascii="Cambria" w:hAnsi="Cambria" w:cstheme="minorHAnsi"/>
          <w:lang w:val="en-US"/>
        </w:rPr>
        <w:t>ince</w:t>
      </w:r>
      <w:r w:rsidRPr="00365977">
        <w:rPr>
          <w:rStyle w:val="normaltextrun"/>
          <w:rFonts w:ascii="Cambria" w:hAnsi="Cambria" w:cstheme="minorHAnsi"/>
          <w:lang w:val="en-US"/>
        </w:rPr>
        <w:t xml:space="preserve"> mid-August, the Polish </w:t>
      </w:r>
      <w:r w:rsidR="007F1368" w:rsidRPr="00365977">
        <w:rPr>
          <w:rStyle w:val="normaltextrun"/>
          <w:rFonts w:ascii="Cambria" w:hAnsi="Cambria" w:cstheme="minorHAnsi"/>
          <w:lang w:val="en-US"/>
        </w:rPr>
        <w:t>Border Guard</w:t>
      </w:r>
      <w:r w:rsidRPr="00365977">
        <w:rPr>
          <w:rStyle w:val="normaltextrun"/>
          <w:rFonts w:ascii="Cambria" w:hAnsi="Cambria" w:cstheme="minorHAnsi"/>
          <w:lang w:val="en-US"/>
        </w:rPr>
        <w:t xml:space="preserve"> started to justify pushback practices with </w:t>
      </w:r>
      <w:r w:rsidR="004C43FF">
        <w:rPr>
          <w:rStyle w:val="normaltextrun"/>
          <w:rFonts w:ascii="Cambria" w:hAnsi="Cambria" w:cstheme="minorHAnsi"/>
          <w:lang w:val="en-US"/>
        </w:rPr>
        <w:t>the</w:t>
      </w:r>
      <w:r w:rsidRPr="00365977">
        <w:rPr>
          <w:rStyle w:val="normaltextrun"/>
          <w:rFonts w:ascii="Cambria" w:hAnsi="Cambria" w:cstheme="minorHAnsi"/>
          <w:lang w:val="en-US"/>
        </w:rPr>
        <w:t xml:space="preserve"> </w:t>
      </w:r>
      <w:r w:rsidR="004C43FF">
        <w:rPr>
          <w:rStyle w:val="normaltextrun"/>
          <w:rFonts w:ascii="Cambria" w:hAnsi="Cambria" w:cstheme="minorHAnsi"/>
          <w:lang w:val="en-US"/>
        </w:rPr>
        <w:t>R</w:t>
      </w:r>
      <w:r w:rsidRPr="00365977">
        <w:rPr>
          <w:rStyle w:val="normaltextrun"/>
          <w:rFonts w:ascii="Cambria" w:hAnsi="Cambria" w:cstheme="minorHAnsi"/>
          <w:lang w:val="en-US"/>
        </w:rPr>
        <w:t>egulation of 20 August 2021 of a Ministry of the Interior and Administration, which entered into force on 21 August 2021</w:t>
      </w:r>
      <w:r w:rsidRPr="00365977">
        <w:rPr>
          <w:rStyle w:val="Odwoanieprzypisudolnego"/>
          <w:rFonts w:ascii="Cambria" w:hAnsi="Cambria" w:cstheme="minorHAnsi"/>
        </w:rPr>
        <w:footnoteReference w:id="49"/>
      </w:r>
      <w:r w:rsidRPr="00365977">
        <w:rPr>
          <w:rStyle w:val="normaltextrun"/>
          <w:rFonts w:ascii="Cambria" w:hAnsi="Cambria" w:cstheme="minorHAnsi"/>
          <w:lang w:val="en-US"/>
        </w:rPr>
        <w:t xml:space="preserve">. The amendment stipulated that individuals, who were not authorized to enter Poland, were to be immediately ‘instructed’ to leave the territory of the Republic of Poland and returned by the Polish </w:t>
      </w:r>
      <w:r w:rsidR="007F1368" w:rsidRPr="00365977">
        <w:rPr>
          <w:rStyle w:val="normaltextrun"/>
          <w:rFonts w:ascii="Cambria" w:hAnsi="Cambria" w:cstheme="minorHAnsi"/>
          <w:lang w:val="en-US"/>
        </w:rPr>
        <w:t>Border Guard</w:t>
      </w:r>
      <w:r w:rsidRPr="00365977">
        <w:rPr>
          <w:rStyle w:val="normaltextrun"/>
          <w:rFonts w:ascii="Cambria" w:hAnsi="Cambria" w:cstheme="minorHAnsi"/>
          <w:lang w:val="en-US"/>
        </w:rPr>
        <w:t xml:space="preserve"> to the state border line. The Regulation prescribed no legal return proceedings nor did it provide exceptions for persons seeking international protection. It was criticized by the ODIHR</w:t>
      </w:r>
      <w:r w:rsidRPr="00365977">
        <w:rPr>
          <w:rStyle w:val="Odwoanieprzypisudolnego"/>
          <w:rFonts w:ascii="Cambria" w:hAnsi="Cambria" w:cstheme="minorHAnsi"/>
        </w:rPr>
        <w:footnoteReference w:id="50"/>
      </w:r>
      <w:r w:rsidRPr="00365977">
        <w:rPr>
          <w:rStyle w:val="normaltextrun"/>
          <w:rFonts w:ascii="Cambria" w:hAnsi="Cambria" w:cstheme="minorHAnsi"/>
          <w:lang w:val="en-US"/>
        </w:rPr>
        <w:t xml:space="preserve"> and the </w:t>
      </w:r>
      <w:r w:rsidRPr="00365977">
        <w:rPr>
          <w:rFonts w:ascii="Cambria" w:hAnsi="Cambria" w:cstheme="minorHAnsi"/>
          <w:color w:val="000000"/>
          <w:shd w:val="clear" w:color="auto" w:fill="FFFFFF"/>
          <w:lang w:val="en-US"/>
        </w:rPr>
        <w:t>Polish Ombudsman</w:t>
      </w:r>
      <w:r w:rsidRPr="00365977">
        <w:rPr>
          <w:rStyle w:val="Odwoanieprzypisudolnego"/>
          <w:rFonts w:ascii="Cambria" w:hAnsi="Cambria" w:cstheme="minorHAnsi"/>
          <w:color w:val="000000"/>
          <w:shd w:val="clear" w:color="auto" w:fill="FFFFFF"/>
        </w:rPr>
        <w:footnoteReference w:id="51"/>
      </w:r>
      <w:r w:rsidRPr="00365977">
        <w:rPr>
          <w:rFonts w:ascii="Cambria" w:hAnsi="Cambria" w:cstheme="minorHAnsi"/>
          <w:color w:val="000000"/>
          <w:shd w:val="clear" w:color="auto" w:fill="FFFFFF"/>
          <w:lang w:val="en-US"/>
        </w:rPr>
        <w:t xml:space="preserve">. The Polish Ombudsman recently declared his access to the proceedings </w:t>
      </w:r>
      <w:r w:rsidR="00113701" w:rsidRPr="00365977">
        <w:rPr>
          <w:rFonts w:ascii="Cambria" w:hAnsi="Cambria" w:cstheme="minorHAnsi"/>
          <w:color w:val="000000"/>
          <w:shd w:val="clear" w:color="auto" w:fill="FFFFFF"/>
          <w:lang w:val="en-US"/>
        </w:rPr>
        <w:t xml:space="preserve">initiated by the complaint </w:t>
      </w:r>
      <w:r w:rsidR="00667FCF" w:rsidRPr="00365977">
        <w:rPr>
          <w:rFonts w:ascii="Cambria" w:hAnsi="Cambria" w:cstheme="minorHAnsi"/>
          <w:color w:val="000000"/>
          <w:shd w:val="clear" w:color="auto" w:fill="FFFFFF"/>
          <w:lang w:val="en-US"/>
        </w:rPr>
        <w:t xml:space="preserve">against pushback </w:t>
      </w:r>
      <w:r w:rsidR="00113701" w:rsidRPr="00365977">
        <w:rPr>
          <w:rFonts w:ascii="Cambria" w:hAnsi="Cambria" w:cstheme="minorHAnsi"/>
          <w:color w:val="000000"/>
          <w:shd w:val="clear" w:color="auto" w:fill="FFFFFF"/>
          <w:lang w:val="en-US"/>
        </w:rPr>
        <w:t>to the</w:t>
      </w:r>
      <w:r w:rsidR="00667FCF" w:rsidRPr="00365977">
        <w:rPr>
          <w:rFonts w:ascii="Cambria" w:hAnsi="Cambria" w:cstheme="minorHAnsi"/>
          <w:color w:val="000000"/>
          <w:shd w:val="clear" w:color="auto" w:fill="FFFFFF"/>
          <w:lang w:val="en-US"/>
        </w:rPr>
        <w:t xml:space="preserve"> administrative court</w:t>
      </w:r>
      <w:r w:rsidRPr="00365977">
        <w:rPr>
          <w:rStyle w:val="Odwoanieprzypisudolnego"/>
          <w:rFonts w:ascii="Cambria" w:hAnsi="Cambria" w:cstheme="minorHAnsi"/>
          <w:color w:val="000000"/>
          <w:shd w:val="clear" w:color="auto" w:fill="FFFFFF"/>
        </w:rPr>
        <w:footnoteReference w:id="52"/>
      </w:r>
      <w:r w:rsidRPr="00365977">
        <w:rPr>
          <w:rFonts w:ascii="Cambria" w:hAnsi="Cambria" w:cstheme="minorHAnsi"/>
          <w:color w:val="000000"/>
          <w:shd w:val="clear" w:color="auto" w:fill="FFFFFF"/>
          <w:lang w:val="en-US"/>
        </w:rPr>
        <w:t>.</w:t>
      </w:r>
    </w:p>
    <w:p w14:paraId="0586CCF8" w14:textId="77777777" w:rsidR="00241A53" w:rsidRPr="00365977" w:rsidRDefault="00241A53" w:rsidP="001550E2">
      <w:pPr>
        <w:jc w:val="both"/>
        <w:rPr>
          <w:rFonts w:ascii="Cambria" w:hAnsi="Cambria" w:cstheme="minorHAnsi"/>
          <w:color w:val="000000"/>
          <w:shd w:val="clear" w:color="auto" w:fill="FFFFFF"/>
          <w:lang w:val="en-US"/>
        </w:rPr>
      </w:pPr>
    </w:p>
    <w:p w14:paraId="1F71EC16" w14:textId="748E868F" w:rsidR="00241A53" w:rsidRPr="00365977" w:rsidRDefault="00241A53" w:rsidP="001550E2">
      <w:pPr>
        <w:pStyle w:val="paragraph"/>
        <w:spacing w:before="0" w:beforeAutospacing="0" w:after="0" w:afterAutospacing="0"/>
        <w:jc w:val="both"/>
        <w:textAlignment w:val="baseline"/>
        <w:rPr>
          <w:rStyle w:val="eop"/>
          <w:rFonts w:ascii="Cambria" w:hAnsi="Cambria" w:cstheme="minorHAnsi"/>
          <w:lang w:val="en-US"/>
        </w:rPr>
      </w:pPr>
      <w:r w:rsidRPr="00365977">
        <w:rPr>
          <w:rStyle w:val="normaltextrun"/>
          <w:rFonts w:ascii="Cambria" w:hAnsi="Cambria" w:cstheme="minorHAnsi"/>
          <w:lang w:val="en-US"/>
        </w:rPr>
        <w:t>Subsequent</w:t>
      </w:r>
      <w:r w:rsidR="00113701" w:rsidRPr="00365977">
        <w:rPr>
          <w:rStyle w:val="normaltextrun"/>
          <w:rFonts w:ascii="Cambria" w:hAnsi="Cambria" w:cstheme="minorHAnsi"/>
          <w:lang w:val="en-US"/>
        </w:rPr>
        <w:t xml:space="preserve"> </w:t>
      </w:r>
      <w:r w:rsidRPr="00365977">
        <w:rPr>
          <w:rStyle w:val="normaltextrun"/>
          <w:rFonts w:ascii="Cambria" w:hAnsi="Cambria" w:cstheme="minorHAnsi"/>
          <w:lang w:val="en-US"/>
        </w:rPr>
        <w:t>changes were introduced by the act of 14 October 2021 amending the Act on Foreigners and other acts. The new regulations entered into force on 26 October 2021</w:t>
      </w:r>
      <w:r w:rsidRPr="00365977">
        <w:rPr>
          <w:rStyle w:val="Odwoanieprzypisudolnego"/>
          <w:rFonts w:ascii="Cambria" w:hAnsi="Cambria" w:cstheme="minorHAnsi"/>
          <w:lang w:val="en-US"/>
        </w:rPr>
        <w:footnoteReference w:id="53"/>
      </w:r>
      <w:r w:rsidRPr="00365977">
        <w:rPr>
          <w:rStyle w:val="normaltextrun"/>
          <w:rFonts w:ascii="Cambria" w:hAnsi="Cambria" w:cstheme="minorHAnsi"/>
          <w:lang w:val="en-US"/>
        </w:rPr>
        <w:t xml:space="preserve">. They provided for a simplified procedure of returning migrants who have crossed the </w:t>
      </w:r>
      <w:r w:rsidRPr="00365977">
        <w:rPr>
          <w:rStyle w:val="normaltextrun"/>
          <w:rFonts w:ascii="Cambria" w:hAnsi="Cambria" w:cstheme="minorHAnsi"/>
          <w:lang w:val="en-US"/>
        </w:rPr>
        <w:lastRenderedPageBreak/>
        <w:t xml:space="preserve">border of Poland in an unauthorized way. The amendments were </w:t>
      </w:r>
      <w:r w:rsidRPr="00365977">
        <w:rPr>
          <w:rStyle w:val="spellingerror"/>
          <w:rFonts w:ascii="Cambria" w:hAnsi="Cambria" w:cstheme="minorHAnsi"/>
          <w:lang w:val="en-US"/>
        </w:rPr>
        <w:t>criticised</w:t>
      </w:r>
      <w:r w:rsidRPr="00365977">
        <w:rPr>
          <w:rStyle w:val="normaltextrun"/>
          <w:rFonts w:ascii="Cambria" w:hAnsi="Cambria" w:cstheme="minorHAnsi"/>
          <w:lang w:val="en-US"/>
        </w:rPr>
        <w:t xml:space="preserve"> by the Polish Ombudsman</w:t>
      </w:r>
      <w:r w:rsidRPr="00365977">
        <w:rPr>
          <w:rStyle w:val="Odwoanieprzypisudolnego"/>
          <w:rFonts w:ascii="Cambria" w:hAnsi="Cambria" w:cstheme="minorHAnsi"/>
          <w:lang w:val="en-US"/>
        </w:rPr>
        <w:footnoteReference w:id="54"/>
      </w:r>
      <w:r w:rsidRPr="00365977">
        <w:rPr>
          <w:rStyle w:val="normaltextrun"/>
          <w:rFonts w:ascii="Cambria" w:hAnsi="Cambria" w:cstheme="minorHAnsi"/>
          <w:lang w:val="en-US"/>
        </w:rPr>
        <w:t>, civil society organizations</w:t>
      </w:r>
      <w:r w:rsidRPr="00365977">
        <w:rPr>
          <w:rStyle w:val="Odwoanieprzypisudolnego"/>
          <w:rFonts w:ascii="Cambria" w:hAnsi="Cambria" w:cstheme="minorHAnsi"/>
          <w:lang w:val="en-US"/>
        </w:rPr>
        <w:footnoteReference w:id="55"/>
      </w:r>
      <w:r w:rsidR="005B52DE" w:rsidRPr="00365977">
        <w:rPr>
          <w:rStyle w:val="normaltextrun"/>
          <w:rFonts w:ascii="Cambria" w:hAnsi="Cambria" w:cstheme="minorHAnsi"/>
          <w:lang w:val="en-US"/>
        </w:rPr>
        <w:t xml:space="preserve"> </w:t>
      </w:r>
      <w:r w:rsidR="005B52DE" w:rsidRPr="00365977">
        <w:rPr>
          <w:rStyle w:val="Odwoanieprzypisudolnego"/>
          <w:rFonts w:ascii="Cambria" w:hAnsi="Cambria" w:cstheme="minorHAnsi"/>
          <w:lang w:val="en-US"/>
        </w:rPr>
        <w:footnoteReference w:id="56"/>
      </w:r>
      <w:r w:rsidR="005B52DE" w:rsidRPr="00365977">
        <w:rPr>
          <w:rStyle w:val="normaltextrun"/>
          <w:rFonts w:ascii="Cambria" w:hAnsi="Cambria" w:cstheme="minorHAnsi"/>
          <w:lang w:val="en-US"/>
        </w:rPr>
        <w:t xml:space="preserve"> </w:t>
      </w:r>
      <w:r w:rsidR="005B52DE" w:rsidRPr="00365977">
        <w:rPr>
          <w:rStyle w:val="Odwoanieprzypisudolnego"/>
          <w:rFonts w:ascii="Cambria" w:hAnsi="Cambria" w:cstheme="minorHAnsi"/>
          <w:lang w:val="en-US"/>
        </w:rPr>
        <w:footnoteReference w:id="57"/>
      </w:r>
      <w:r w:rsidRPr="00365977">
        <w:rPr>
          <w:rStyle w:val="normaltextrun"/>
          <w:rFonts w:ascii="Cambria" w:hAnsi="Cambria" w:cstheme="minorHAnsi"/>
          <w:lang w:val="en-US"/>
        </w:rPr>
        <w:t>, ODIHR</w:t>
      </w:r>
      <w:r w:rsidRPr="00365977">
        <w:rPr>
          <w:rStyle w:val="Odwoanieprzypisudolnego"/>
          <w:rFonts w:ascii="Cambria" w:hAnsi="Cambria" w:cstheme="minorHAnsi"/>
          <w:lang w:val="en-US"/>
        </w:rPr>
        <w:footnoteReference w:id="58"/>
      </w:r>
      <w:r w:rsidRPr="00365977">
        <w:rPr>
          <w:rStyle w:val="normaltextrun"/>
          <w:rFonts w:ascii="Cambria" w:hAnsi="Cambria" w:cstheme="minorHAnsi"/>
          <w:lang w:val="en-US"/>
        </w:rPr>
        <w:t xml:space="preserve"> and UNHCR</w:t>
      </w:r>
      <w:r w:rsidRPr="00365977">
        <w:rPr>
          <w:rStyle w:val="Odwoanieprzypisudolnego"/>
          <w:rFonts w:ascii="Cambria" w:hAnsi="Cambria" w:cstheme="minorHAnsi"/>
          <w:lang w:val="en-US"/>
        </w:rPr>
        <w:footnoteReference w:id="59"/>
      </w:r>
      <w:r w:rsidRPr="00365977">
        <w:rPr>
          <w:rStyle w:val="normaltextrun"/>
          <w:rFonts w:ascii="Cambria" w:hAnsi="Cambria" w:cstheme="minorHAnsi"/>
          <w:lang w:val="en-US"/>
        </w:rPr>
        <w:t xml:space="preserve"> as violating, among others, the right to seek asylum and a non-refoulement principle. According to the new law, the foreigner apprehended immediately after crossing the border illegally may be issued a removal order, based on a protocol prepared by the </w:t>
      </w:r>
      <w:r w:rsidR="007F1368" w:rsidRPr="00365977">
        <w:rPr>
          <w:rStyle w:val="normaltextrun"/>
          <w:rFonts w:ascii="Cambria" w:hAnsi="Cambria" w:cstheme="minorHAnsi"/>
          <w:lang w:val="en-US"/>
        </w:rPr>
        <w:t>Border Guard</w:t>
      </w:r>
      <w:r w:rsidRPr="00365977">
        <w:rPr>
          <w:rStyle w:val="normaltextrun"/>
          <w:rFonts w:ascii="Cambria" w:hAnsi="Cambria" w:cstheme="minorHAnsi"/>
          <w:lang w:val="en-US"/>
        </w:rPr>
        <w:t xml:space="preserve"> officer, irrespective of whether the foreigner expressed his or her will to apply for international protection. In no manner</w:t>
      </w:r>
      <w:r w:rsidR="00C13982" w:rsidRPr="00365977">
        <w:rPr>
          <w:rStyle w:val="normaltextrun"/>
          <w:rFonts w:ascii="Cambria" w:hAnsi="Cambria" w:cstheme="minorHAnsi"/>
          <w:lang w:val="en-US"/>
        </w:rPr>
        <w:t>,</w:t>
      </w:r>
      <w:r w:rsidRPr="00365977">
        <w:rPr>
          <w:rStyle w:val="normaltextrun"/>
          <w:rFonts w:ascii="Cambria" w:hAnsi="Cambria" w:cstheme="minorHAnsi"/>
          <w:lang w:val="en-US"/>
        </w:rPr>
        <w:t xml:space="preserve"> the risk of human rights violation in the country to which the migrant is being returned is assessed. Appeal against the removal order does not have </w:t>
      </w:r>
      <w:r w:rsidR="00AC26B4">
        <w:rPr>
          <w:rStyle w:val="normaltextrun"/>
          <w:rFonts w:ascii="Cambria" w:hAnsi="Cambria" w:cstheme="minorHAnsi"/>
          <w:lang w:val="en-US"/>
        </w:rPr>
        <w:t xml:space="preserve">a </w:t>
      </w:r>
      <w:r w:rsidRPr="00365977">
        <w:rPr>
          <w:rStyle w:val="normaltextrun"/>
          <w:rFonts w:ascii="Cambria" w:hAnsi="Cambria" w:cstheme="minorHAnsi"/>
          <w:lang w:val="en-US"/>
        </w:rPr>
        <w:t>suspensive effect, the removal order is effective immediately. The procedure of issuing a removal order also does not guarantee, among others, the right to information, right to a legal representati</w:t>
      </w:r>
      <w:r w:rsidR="00113701" w:rsidRPr="00365977">
        <w:rPr>
          <w:rStyle w:val="normaltextrun"/>
          <w:rFonts w:ascii="Cambria" w:hAnsi="Cambria" w:cstheme="minorHAnsi"/>
          <w:lang w:val="en-US"/>
        </w:rPr>
        <w:t>on</w:t>
      </w:r>
      <w:r w:rsidRPr="00365977">
        <w:rPr>
          <w:rStyle w:val="normaltextrun"/>
          <w:rFonts w:ascii="Cambria" w:hAnsi="Cambria" w:cstheme="minorHAnsi"/>
          <w:lang w:val="en-US"/>
        </w:rPr>
        <w:t xml:space="preserve"> or right to active participation in the proceedings.</w:t>
      </w:r>
    </w:p>
    <w:p w14:paraId="707ABEFD" w14:textId="77777777" w:rsidR="00241A53" w:rsidRPr="00365977" w:rsidRDefault="00241A53" w:rsidP="001550E2">
      <w:pPr>
        <w:pStyle w:val="paragraph"/>
        <w:spacing w:before="0" w:beforeAutospacing="0" w:after="0" w:afterAutospacing="0"/>
        <w:jc w:val="both"/>
        <w:textAlignment w:val="baseline"/>
        <w:rPr>
          <w:rStyle w:val="eop"/>
          <w:rFonts w:ascii="Cambria" w:hAnsi="Cambria" w:cstheme="minorHAnsi"/>
          <w:lang w:val="en-US"/>
        </w:rPr>
      </w:pPr>
    </w:p>
    <w:p w14:paraId="2FFDD630" w14:textId="15F8F1A2" w:rsidR="00241A53" w:rsidRPr="00365977" w:rsidRDefault="00241A53" w:rsidP="001550E2">
      <w:pPr>
        <w:pStyle w:val="paragraph"/>
        <w:spacing w:before="0" w:beforeAutospacing="0" w:after="0" w:afterAutospacing="0"/>
        <w:jc w:val="both"/>
        <w:textAlignment w:val="baseline"/>
        <w:rPr>
          <w:rFonts w:ascii="Cambria" w:hAnsi="Cambria" w:cstheme="minorHAnsi"/>
          <w:lang w:val="en-US"/>
        </w:rPr>
      </w:pPr>
      <w:r w:rsidRPr="00365977">
        <w:rPr>
          <w:rStyle w:val="normaltextrun"/>
          <w:rFonts w:ascii="Cambria" w:hAnsi="Cambria" w:cstheme="minorHAnsi"/>
          <w:lang w:val="en-US"/>
        </w:rPr>
        <w:t xml:space="preserve">Additionally, under </w:t>
      </w:r>
      <w:r w:rsidR="00113701" w:rsidRPr="00365977">
        <w:rPr>
          <w:rStyle w:val="normaltextrun"/>
          <w:rFonts w:ascii="Cambria" w:hAnsi="Cambria" w:cstheme="minorHAnsi"/>
          <w:lang w:val="en-US"/>
        </w:rPr>
        <w:t xml:space="preserve">the </w:t>
      </w:r>
      <w:r w:rsidRPr="00365977">
        <w:rPr>
          <w:rStyle w:val="normaltextrun"/>
          <w:rFonts w:ascii="Cambria" w:hAnsi="Cambria" w:cstheme="minorHAnsi"/>
          <w:lang w:val="en-US"/>
        </w:rPr>
        <w:t>new provisions</w:t>
      </w:r>
      <w:r w:rsidR="00D90EE8">
        <w:rPr>
          <w:rStyle w:val="normaltextrun"/>
          <w:rFonts w:ascii="Cambria" w:hAnsi="Cambria" w:cstheme="minorHAnsi"/>
          <w:lang w:val="en-US"/>
        </w:rPr>
        <w:t>,</w:t>
      </w:r>
      <w:r w:rsidRPr="00365977">
        <w:rPr>
          <w:rStyle w:val="normaltextrun"/>
          <w:rFonts w:ascii="Cambria" w:hAnsi="Cambria" w:cstheme="minorHAnsi"/>
          <w:lang w:val="en-US"/>
        </w:rPr>
        <w:t xml:space="preserve"> the application for international protection may be left without examination to the merits </w:t>
      </w:r>
      <w:r w:rsidR="00113701" w:rsidRPr="00365977">
        <w:rPr>
          <w:rStyle w:val="normaltextrun"/>
          <w:rFonts w:ascii="Cambria" w:hAnsi="Cambria" w:cstheme="minorHAnsi"/>
          <w:lang w:val="en-US"/>
        </w:rPr>
        <w:t>if</w:t>
      </w:r>
      <w:r w:rsidRPr="00365977">
        <w:rPr>
          <w:rStyle w:val="normaltextrun"/>
          <w:rFonts w:ascii="Cambria" w:hAnsi="Cambria" w:cstheme="minorHAnsi"/>
          <w:lang w:val="en-US"/>
        </w:rPr>
        <w:t xml:space="preserve"> it was made by the foreigner apprehended immediately after </w:t>
      </w:r>
      <w:r w:rsidRPr="00365977">
        <w:rPr>
          <w:rStyle w:val="spellingerror"/>
          <w:rFonts w:ascii="Cambria" w:hAnsi="Cambria" w:cstheme="minorHAnsi"/>
          <w:lang w:val="en-US"/>
        </w:rPr>
        <w:t>unauthorised</w:t>
      </w:r>
      <w:r w:rsidRPr="00365977">
        <w:rPr>
          <w:rStyle w:val="normaltextrun"/>
          <w:rFonts w:ascii="Cambria" w:hAnsi="Cambria" w:cstheme="minorHAnsi"/>
          <w:lang w:val="en-US"/>
        </w:rPr>
        <w:t xml:space="preserve"> crossing of the EU’s external border, unless:</w:t>
      </w:r>
      <w:r w:rsidRPr="00365977">
        <w:rPr>
          <w:rStyle w:val="eop"/>
          <w:rFonts w:ascii="Cambria" w:hAnsi="Cambria" w:cstheme="minorHAnsi"/>
          <w:lang w:val="en-US"/>
        </w:rPr>
        <w:t> </w:t>
      </w:r>
    </w:p>
    <w:p w14:paraId="380EC708" w14:textId="77777777" w:rsidR="00241A53" w:rsidRPr="00365977" w:rsidRDefault="00241A53" w:rsidP="001550E2">
      <w:pPr>
        <w:pStyle w:val="paragraph"/>
        <w:spacing w:before="0" w:beforeAutospacing="0" w:after="0" w:afterAutospacing="0"/>
        <w:jc w:val="both"/>
        <w:textAlignment w:val="baseline"/>
        <w:rPr>
          <w:rFonts w:ascii="Cambria" w:hAnsi="Cambria" w:cstheme="minorHAnsi"/>
          <w:lang w:val="en-US"/>
        </w:rPr>
      </w:pPr>
      <w:r w:rsidRPr="00365977">
        <w:rPr>
          <w:rStyle w:val="normaltextrun"/>
          <w:rFonts w:ascii="Cambria" w:hAnsi="Cambria" w:cstheme="minorHAnsi"/>
          <w:lang w:val="en-US"/>
        </w:rPr>
        <w:t>- the foreign national arrived directly from a territory in which they were in danger of persecution,</w:t>
      </w:r>
      <w:r w:rsidRPr="00365977">
        <w:rPr>
          <w:rStyle w:val="eop"/>
          <w:rFonts w:ascii="Cambria" w:hAnsi="Cambria" w:cstheme="minorHAnsi"/>
          <w:lang w:val="en-US"/>
        </w:rPr>
        <w:t> </w:t>
      </w:r>
    </w:p>
    <w:p w14:paraId="29F63E59" w14:textId="36085AAC" w:rsidR="00241A53" w:rsidRPr="00365977" w:rsidRDefault="00241A53" w:rsidP="001550E2">
      <w:pPr>
        <w:pStyle w:val="paragraph"/>
        <w:spacing w:before="0" w:beforeAutospacing="0" w:after="0" w:afterAutospacing="0"/>
        <w:jc w:val="both"/>
        <w:textAlignment w:val="baseline"/>
        <w:rPr>
          <w:rFonts w:ascii="Cambria" w:hAnsi="Cambria" w:cstheme="minorHAnsi"/>
          <w:lang w:val="en-US"/>
        </w:rPr>
      </w:pPr>
      <w:r w:rsidRPr="00365977">
        <w:rPr>
          <w:rStyle w:val="normaltextrun"/>
          <w:rFonts w:ascii="Cambria" w:hAnsi="Cambria" w:cstheme="minorHAnsi"/>
          <w:lang w:val="en-US"/>
        </w:rPr>
        <w:t>- they provide credible reasons for the irregular border crossing, and</w:t>
      </w:r>
      <w:r w:rsidRPr="00365977">
        <w:rPr>
          <w:rStyle w:val="eop"/>
          <w:rFonts w:ascii="Cambria" w:hAnsi="Cambria" w:cstheme="minorHAnsi"/>
          <w:lang w:val="en-US"/>
        </w:rPr>
        <w:t> </w:t>
      </w:r>
    </w:p>
    <w:p w14:paraId="66C297E6" w14:textId="77777777" w:rsidR="00241A53" w:rsidRPr="00365977" w:rsidRDefault="00241A53" w:rsidP="001550E2">
      <w:pPr>
        <w:pStyle w:val="paragraph"/>
        <w:spacing w:before="0" w:beforeAutospacing="0" w:after="0" w:afterAutospacing="0"/>
        <w:jc w:val="both"/>
        <w:textAlignment w:val="baseline"/>
        <w:rPr>
          <w:rFonts w:ascii="Cambria" w:hAnsi="Cambria" w:cstheme="minorHAnsi"/>
          <w:lang w:val="en-US"/>
        </w:rPr>
      </w:pPr>
      <w:r w:rsidRPr="00365977">
        <w:rPr>
          <w:rStyle w:val="normaltextrun"/>
          <w:rFonts w:ascii="Cambria" w:hAnsi="Cambria" w:cstheme="minorHAnsi"/>
          <w:lang w:val="en-US"/>
        </w:rPr>
        <w:t>- they made the application for international protection immediately after crossing the border.</w:t>
      </w:r>
      <w:r w:rsidRPr="00365977">
        <w:rPr>
          <w:rStyle w:val="eop"/>
          <w:rFonts w:ascii="Cambria" w:hAnsi="Cambria" w:cstheme="minorHAnsi"/>
          <w:lang w:val="en-US"/>
        </w:rPr>
        <w:t> </w:t>
      </w:r>
    </w:p>
    <w:p w14:paraId="317E34B6" w14:textId="20A11864" w:rsidR="007D18F2" w:rsidRPr="00365977" w:rsidRDefault="00241A53" w:rsidP="001550E2">
      <w:pPr>
        <w:pStyle w:val="paragraph"/>
        <w:spacing w:before="0" w:beforeAutospacing="0" w:after="0" w:afterAutospacing="0"/>
        <w:jc w:val="both"/>
        <w:textAlignment w:val="baseline"/>
        <w:rPr>
          <w:rFonts w:ascii="Cambria" w:hAnsi="Cambria" w:cstheme="minorHAnsi"/>
          <w:lang w:val="en-US"/>
        </w:rPr>
      </w:pPr>
      <w:r w:rsidRPr="00365977">
        <w:rPr>
          <w:rStyle w:val="normaltextrun"/>
          <w:rFonts w:ascii="Cambria" w:hAnsi="Cambria" w:cstheme="minorHAnsi"/>
          <w:lang w:val="en-US"/>
        </w:rPr>
        <w:t xml:space="preserve">When </w:t>
      </w:r>
      <w:r w:rsidR="00C13982" w:rsidRPr="00365977">
        <w:rPr>
          <w:rStyle w:val="normaltextrun"/>
          <w:rFonts w:ascii="Cambria" w:hAnsi="Cambria" w:cstheme="minorHAnsi"/>
          <w:lang w:val="en-US"/>
        </w:rPr>
        <w:t xml:space="preserve">the </w:t>
      </w:r>
      <w:r w:rsidRPr="00365977">
        <w:rPr>
          <w:rStyle w:val="normaltextrun"/>
          <w:rFonts w:ascii="Cambria" w:hAnsi="Cambria" w:cstheme="minorHAnsi"/>
          <w:lang w:val="en-US"/>
        </w:rPr>
        <w:t xml:space="preserve">abovementioned conditions are not fulfilled, the </w:t>
      </w:r>
      <w:r w:rsidR="00451F85" w:rsidRPr="00365977">
        <w:rPr>
          <w:rStyle w:val="normaltextrun"/>
          <w:rFonts w:ascii="Cambria" w:hAnsi="Cambria" w:cstheme="minorHAnsi"/>
          <w:lang w:val="en-US"/>
        </w:rPr>
        <w:t xml:space="preserve">Head of the </w:t>
      </w:r>
      <w:r w:rsidRPr="00365977">
        <w:rPr>
          <w:rStyle w:val="normaltextrun"/>
          <w:rFonts w:ascii="Cambria" w:hAnsi="Cambria" w:cstheme="minorHAnsi"/>
          <w:lang w:val="en-US"/>
        </w:rPr>
        <w:t xml:space="preserve">Office for Foreigners </w:t>
      </w:r>
      <w:r w:rsidR="00113701" w:rsidRPr="00365977">
        <w:rPr>
          <w:rStyle w:val="normaltextrun"/>
          <w:rFonts w:ascii="Cambria" w:hAnsi="Cambria" w:cstheme="minorHAnsi"/>
          <w:lang w:val="en-US"/>
        </w:rPr>
        <w:t xml:space="preserve">informs </w:t>
      </w:r>
      <w:r w:rsidRPr="00365977">
        <w:rPr>
          <w:rStyle w:val="normaltextrun"/>
          <w:rFonts w:ascii="Cambria" w:hAnsi="Cambria" w:cstheme="minorHAnsi"/>
          <w:lang w:val="en-US"/>
        </w:rPr>
        <w:t xml:space="preserve">the applicant in writing that his/her application will not be examined. In </w:t>
      </w:r>
      <w:r w:rsidR="00113701" w:rsidRPr="00365977">
        <w:rPr>
          <w:rStyle w:val="normaltextrun"/>
          <w:rFonts w:ascii="Cambria" w:hAnsi="Cambria" w:cstheme="minorHAnsi"/>
          <w:lang w:val="en-US"/>
        </w:rPr>
        <w:t>that</w:t>
      </w:r>
      <w:r w:rsidRPr="00365977">
        <w:rPr>
          <w:rStyle w:val="normaltextrun"/>
          <w:rFonts w:ascii="Cambria" w:hAnsi="Cambria" w:cstheme="minorHAnsi"/>
          <w:lang w:val="en-US"/>
        </w:rPr>
        <w:t xml:space="preserve"> situation no decision is </w:t>
      </w:r>
      <w:r w:rsidR="00113701" w:rsidRPr="00365977">
        <w:rPr>
          <w:rStyle w:val="normaltextrun"/>
          <w:rFonts w:ascii="Cambria" w:hAnsi="Cambria" w:cstheme="minorHAnsi"/>
          <w:lang w:val="en-US"/>
        </w:rPr>
        <w:t>issued</w:t>
      </w:r>
      <w:r w:rsidRPr="00365977">
        <w:rPr>
          <w:rStyle w:val="normaltextrun"/>
          <w:rFonts w:ascii="Cambria" w:hAnsi="Cambria" w:cstheme="minorHAnsi"/>
          <w:lang w:val="en-US"/>
        </w:rPr>
        <w:t xml:space="preserve">, there is no right to appeal against such information, the foreigner is no longer treated as </w:t>
      </w:r>
      <w:r w:rsidR="005F5B41">
        <w:rPr>
          <w:rStyle w:val="normaltextrun"/>
          <w:rFonts w:ascii="Cambria" w:hAnsi="Cambria" w:cstheme="minorHAnsi"/>
          <w:lang w:val="en-US"/>
        </w:rPr>
        <w:t xml:space="preserve">an </w:t>
      </w:r>
      <w:r w:rsidRPr="00365977">
        <w:rPr>
          <w:rStyle w:val="normaltextrun"/>
          <w:rFonts w:ascii="Cambria" w:hAnsi="Cambria" w:cstheme="minorHAnsi"/>
          <w:lang w:val="en-US"/>
        </w:rPr>
        <w:t xml:space="preserve">applicant for international protection and he or she loses </w:t>
      </w:r>
      <w:r w:rsidR="005F5B41">
        <w:rPr>
          <w:rStyle w:val="normaltextrun"/>
          <w:rFonts w:ascii="Cambria" w:hAnsi="Cambria" w:cstheme="minorHAnsi"/>
          <w:lang w:val="en-US"/>
        </w:rPr>
        <w:t xml:space="preserve">the </w:t>
      </w:r>
      <w:r w:rsidRPr="00365977">
        <w:rPr>
          <w:rStyle w:val="normaltextrun"/>
          <w:rFonts w:ascii="Cambria" w:hAnsi="Cambria" w:cstheme="minorHAnsi"/>
          <w:lang w:val="en-US"/>
        </w:rPr>
        <w:t>right to stay in Poland.</w:t>
      </w:r>
    </w:p>
    <w:p w14:paraId="51B8F5B8" w14:textId="77777777" w:rsidR="007D18F2" w:rsidRPr="00365977" w:rsidRDefault="007D18F2" w:rsidP="001550E2">
      <w:pPr>
        <w:jc w:val="both"/>
        <w:rPr>
          <w:rFonts w:ascii="Cambria" w:hAnsi="Cambria" w:cstheme="minorHAnsi"/>
          <w:lang w:val="en-US"/>
        </w:rPr>
      </w:pPr>
    </w:p>
    <w:p w14:paraId="3FB7783F" w14:textId="77777777" w:rsidR="007D18F2" w:rsidRPr="00365977" w:rsidRDefault="007D18F2" w:rsidP="001550E2">
      <w:pPr>
        <w:jc w:val="both"/>
        <w:rPr>
          <w:rFonts w:ascii="Cambria" w:hAnsi="Cambria" w:cstheme="minorHAnsi"/>
          <w:lang w:val="en-US"/>
        </w:rPr>
      </w:pPr>
    </w:p>
    <w:p w14:paraId="7C8CF202"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Reception of applicants for international protection (including information on reception capacities – increase/decrease/stable, material reception conditions - housing, food, clothing and financial support, contingency planning in reception, access to the labour market and vocational training, medical care, schooling and education, residence and freedom of movement)</w:t>
      </w:r>
    </w:p>
    <w:p w14:paraId="462D30DC" w14:textId="77777777" w:rsidR="007D18F2" w:rsidRPr="00365977" w:rsidRDefault="007D18F2" w:rsidP="001550E2">
      <w:pPr>
        <w:jc w:val="both"/>
        <w:rPr>
          <w:rFonts w:ascii="Cambria" w:hAnsi="Cambria" w:cstheme="minorHAnsi"/>
          <w:lang w:val="en-US"/>
        </w:rPr>
      </w:pPr>
    </w:p>
    <w:p w14:paraId="3AC8755A" w14:textId="4F1083D1" w:rsidR="00B533BB" w:rsidRPr="00365977" w:rsidRDefault="0045327C" w:rsidP="001550E2">
      <w:pPr>
        <w:jc w:val="both"/>
        <w:rPr>
          <w:rFonts w:ascii="Cambria" w:hAnsi="Cambria" w:cstheme="minorHAnsi"/>
          <w:lang w:val="en-US"/>
        </w:rPr>
      </w:pPr>
      <w:r w:rsidRPr="00365977">
        <w:rPr>
          <w:rFonts w:ascii="Cambria" w:hAnsi="Cambria" w:cstheme="minorHAnsi"/>
          <w:lang w:val="en-US"/>
        </w:rPr>
        <w:lastRenderedPageBreak/>
        <w:t>The y</w:t>
      </w:r>
      <w:r w:rsidR="001440F0" w:rsidRPr="00365977">
        <w:rPr>
          <w:rFonts w:ascii="Cambria" w:hAnsi="Cambria" w:cstheme="minorHAnsi"/>
          <w:lang w:val="en-US"/>
        </w:rPr>
        <w:t xml:space="preserve">ear 2021 brought </w:t>
      </w:r>
      <w:r w:rsidR="00113701" w:rsidRPr="00365977">
        <w:rPr>
          <w:rFonts w:ascii="Cambria" w:hAnsi="Cambria" w:cstheme="minorHAnsi"/>
          <w:lang w:val="en-US"/>
        </w:rPr>
        <w:t>an end to</w:t>
      </w:r>
      <w:r w:rsidR="001440F0" w:rsidRPr="00365977">
        <w:rPr>
          <w:rFonts w:ascii="Cambria" w:hAnsi="Cambria" w:cstheme="minorHAnsi"/>
          <w:lang w:val="en-US"/>
        </w:rPr>
        <w:t xml:space="preserve"> some of the reception centres</w:t>
      </w:r>
      <w:r w:rsidR="00113701" w:rsidRPr="00365977">
        <w:rPr>
          <w:rFonts w:ascii="Cambria" w:hAnsi="Cambria" w:cstheme="minorHAnsi"/>
          <w:lang w:val="en-US"/>
        </w:rPr>
        <w:t xml:space="preserve"> for applicants for international protection</w:t>
      </w:r>
      <w:r w:rsidR="001440F0" w:rsidRPr="00365977">
        <w:rPr>
          <w:rFonts w:ascii="Cambria" w:hAnsi="Cambria" w:cstheme="minorHAnsi"/>
          <w:lang w:val="en-US"/>
        </w:rPr>
        <w:t xml:space="preserve">. In the first months of </w:t>
      </w:r>
      <w:r w:rsidR="0012212A" w:rsidRPr="00365977">
        <w:rPr>
          <w:rFonts w:ascii="Cambria" w:hAnsi="Cambria" w:cstheme="minorHAnsi"/>
          <w:lang w:val="en-US"/>
        </w:rPr>
        <w:t xml:space="preserve">2021 a reception centre for women and children in Warsaw, Targówek, </w:t>
      </w:r>
      <w:r w:rsidR="007557B9" w:rsidRPr="00365977">
        <w:rPr>
          <w:rFonts w:ascii="Cambria" w:hAnsi="Cambria" w:cstheme="minorHAnsi"/>
          <w:lang w:val="en-US"/>
        </w:rPr>
        <w:t xml:space="preserve">which was operating for many years, </w:t>
      </w:r>
      <w:r w:rsidR="0012212A" w:rsidRPr="00365977">
        <w:rPr>
          <w:rFonts w:ascii="Cambria" w:hAnsi="Cambria" w:cstheme="minorHAnsi"/>
          <w:lang w:val="en-US"/>
        </w:rPr>
        <w:t xml:space="preserve">was liquidated. </w:t>
      </w:r>
      <w:r w:rsidR="007051E8" w:rsidRPr="00365977">
        <w:rPr>
          <w:rFonts w:ascii="Cambria" w:hAnsi="Cambria" w:cstheme="minorHAnsi"/>
          <w:lang w:val="en-US"/>
        </w:rPr>
        <w:t xml:space="preserve">Its location was very unique, </w:t>
      </w:r>
      <w:r w:rsidR="00F761AA" w:rsidRPr="00365977">
        <w:rPr>
          <w:rFonts w:ascii="Cambria" w:hAnsi="Cambria" w:cstheme="minorHAnsi"/>
          <w:lang w:val="en-US"/>
        </w:rPr>
        <w:t>considering that the</w:t>
      </w:r>
      <w:r w:rsidR="007051E8" w:rsidRPr="00365977">
        <w:rPr>
          <w:rFonts w:ascii="Cambria" w:hAnsi="Cambria" w:cstheme="minorHAnsi"/>
          <w:lang w:val="en-US"/>
        </w:rPr>
        <w:t xml:space="preserve"> usual location of other reception centres is outside of big cities. Residents from the centre in Warsaw were moved to a designated building in the centre in Podkowa Leśna-Dębak in the outskirts of the city</w:t>
      </w:r>
      <w:r w:rsidR="00B533BB" w:rsidRPr="00365977">
        <w:rPr>
          <w:rFonts w:ascii="Cambria" w:hAnsi="Cambria" w:cstheme="minorHAnsi"/>
          <w:lang w:val="en-US"/>
        </w:rPr>
        <w:t xml:space="preserve"> of Warsaw</w:t>
      </w:r>
      <w:r w:rsidR="007051E8" w:rsidRPr="00365977">
        <w:rPr>
          <w:rFonts w:ascii="Cambria" w:hAnsi="Cambria" w:cstheme="minorHAnsi"/>
          <w:lang w:val="en-US"/>
        </w:rPr>
        <w:t xml:space="preserve">. Furthermore, the reception centre in Biała Podlaska was entirely turned into a detention centre managed by the </w:t>
      </w:r>
      <w:r w:rsidR="007F1368" w:rsidRPr="00365977">
        <w:rPr>
          <w:rFonts w:ascii="Cambria" w:hAnsi="Cambria" w:cstheme="minorHAnsi"/>
          <w:lang w:val="en-US"/>
        </w:rPr>
        <w:t>Border Guard</w:t>
      </w:r>
      <w:r w:rsidR="00B533BB" w:rsidRPr="00365977">
        <w:rPr>
          <w:rFonts w:ascii="Cambria" w:hAnsi="Cambria" w:cstheme="minorHAnsi"/>
          <w:lang w:val="en-US"/>
        </w:rPr>
        <w:t xml:space="preserve">, and the reception centre in Czerwony Bór was partially adapted for a detention centre of the </w:t>
      </w:r>
      <w:r w:rsidR="007F1368" w:rsidRPr="00365977">
        <w:rPr>
          <w:rFonts w:ascii="Cambria" w:hAnsi="Cambria" w:cstheme="minorHAnsi"/>
          <w:lang w:val="en-US"/>
        </w:rPr>
        <w:t>Border Guard</w:t>
      </w:r>
      <w:r w:rsidR="00B533BB" w:rsidRPr="00365977">
        <w:rPr>
          <w:rStyle w:val="Odwoanieprzypisudolnego"/>
          <w:rFonts w:ascii="Cambria" w:hAnsi="Cambria" w:cstheme="minorHAnsi"/>
          <w:lang w:val="en-US"/>
        </w:rPr>
        <w:footnoteReference w:id="60"/>
      </w:r>
      <w:r w:rsidR="00B533BB" w:rsidRPr="00365977">
        <w:rPr>
          <w:rFonts w:ascii="Cambria" w:hAnsi="Cambria" w:cstheme="minorHAnsi"/>
          <w:lang w:val="en-US"/>
        </w:rPr>
        <w:t>.</w:t>
      </w:r>
    </w:p>
    <w:p w14:paraId="72456BE4" w14:textId="77777777" w:rsidR="003922B7" w:rsidRPr="00365977" w:rsidRDefault="003922B7" w:rsidP="001550E2">
      <w:pPr>
        <w:jc w:val="both"/>
        <w:rPr>
          <w:rFonts w:ascii="Cambria" w:hAnsi="Cambria" w:cstheme="minorHAnsi"/>
          <w:lang w:val="en-US"/>
        </w:rPr>
      </w:pPr>
    </w:p>
    <w:p w14:paraId="22F05A05" w14:textId="066DAFBE" w:rsidR="00926E87" w:rsidRPr="00365977" w:rsidRDefault="003922B7" w:rsidP="001550E2">
      <w:pPr>
        <w:jc w:val="both"/>
        <w:rPr>
          <w:rFonts w:ascii="Cambria" w:hAnsi="Cambria" w:cstheme="minorHAnsi"/>
          <w:lang w:val="en-US"/>
        </w:rPr>
      </w:pPr>
      <w:r w:rsidRPr="00365977">
        <w:rPr>
          <w:rFonts w:ascii="Cambria" w:hAnsi="Cambria" w:cstheme="minorHAnsi"/>
          <w:lang w:val="en-US"/>
        </w:rPr>
        <w:t>According to the data provided by the Head of the Office for Foreigners, a</w:t>
      </w:r>
      <w:r w:rsidR="00926E87" w:rsidRPr="00365977">
        <w:rPr>
          <w:rFonts w:ascii="Cambria" w:hAnsi="Cambria" w:cstheme="minorHAnsi"/>
          <w:lang w:val="en-US"/>
        </w:rPr>
        <w:t xml:space="preserve">s of 31 December 2021, the Head of the Office for Foreigners </w:t>
      </w:r>
      <w:r w:rsidRPr="00365977">
        <w:rPr>
          <w:rFonts w:ascii="Cambria" w:hAnsi="Cambria" w:cstheme="minorHAnsi"/>
          <w:lang w:val="en-US"/>
        </w:rPr>
        <w:t>provided sup</w:t>
      </w:r>
      <w:r w:rsidR="005F5B41">
        <w:rPr>
          <w:rFonts w:ascii="Cambria" w:hAnsi="Cambria" w:cstheme="minorHAnsi"/>
          <w:lang w:val="en-US"/>
        </w:rPr>
        <w:t>po</w:t>
      </w:r>
      <w:r w:rsidRPr="00365977">
        <w:rPr>
          <w:rFonts w:ascii="Cambria" w:hAnsi="Cambria" w:cstheme="minorHAnsi"/>
          <w:lang w:val="en-US"/>
        </w:rPr>
        <w:t xml:space="preserve">rt to </w:t>
      </w:r>
      <w:r w:rsidR="00926E87" w:rsidRPr="00365977">
        <w:rPr>
          <w:rFonts w:ascii="Cambria" w:hAnsi="Cambria" w:cstheme="minorHAnsi"/>
          <w:lang w:val="en-US"/>
        </w:rPr>
        <w:t xml:space="preserve">5 992 </w:t>
      </w:r>
      <w:r w:rsidRPr="00365977">
        <w:rPr>
          <w:rFonts w:ascii="Cambria" w:hAnsi="Cambria" w:cstheme="minorHAnsi"/>
          <w:lang w:val="en-US"/>
        </w:rPr>
        <w:t>foreigners (</w:t>
      </w:r>
      <w:r w:rsidR="00926E87" w:rsidRPr="00365977">
        <w:rPr>
          <w:rFonts w:ascii="Cambria" w:hAnsi="Cambria" w:cstheme="minorHAnsi"/>
          <w:lang w:val="en-US"/>
        </w:rPr>
        <w:t xml:space="preserve">2 816 </w:t>
      </w:r>
      <w:r w:rsidRPr="00365977">
        <w:rPr>
          <w:rFonts w:ascii="Cambria" w:hAnsi="Cambria" w:cstheme="minorHAnsi"/>
          <w:lang w:val="en-US"/>
        </w:rPr>
        <w:t xml:space="preserve">more than in </w:t>
      </w:r>
      <w:r w:rsidR="005332F5" w:rsidRPr="00365977">
        <w:rPr>
          <w:rFonts w:ascii="Cambria" w:hAnsi="Cambria" w:cstheme="minorHAnsi"/>
          <w:lang w:val="en-US"/>
        </w:rPr>
        <w:t xml:space="preserve">the </w:t>
      </w:r>
      <w:r w:rsidRPr="00365977">
        <w:rPr>
          <w:rFonts w:ascii="Cambria" w:hAnsi="Cambria" w:cstheme="minorHAnsi"/>
          <w:lang w:val="en-US"/>
        </w:rPr>
        <w:t xml:space="preserve">year before). 18% of those were housed in one of the reception centres. </w:t>
      </w:r>
    </w:p>
    <w:p w14:paraId="0E32A258" w14:textId="77777777" w:rsidR="007D18F2" w:rsidRPr="00365977" w:rsidRDefault="007D18F2" w:rsidP="001550E2">
      <w:pPr>
        <w:jc w:val="both"/>
        <w:rPr>
          <w:rFonts w:ascii="Cambria" w:hAnsi="Cambria" w:cstheme="minorHAnsi"/>
          <w:lang w:val="en-US"/>
        </w:rPr>
      </w:pPr>
    </w:p>
    <w:p w14:paraId="478AB19B" w14:textId="77777777" w:rsidR="007D18F2" w:rsidRPr="00365977" w:rsidRDefault="007D18F2" w:rsidP="001550E2">
      <w:pPr>
        <w:jc w:val="both"/>
        <w:rPr>
          <w:rFonts w:ascii="Cambria" w:hAnsi="Cambria" w:cstheme="minorHAnsi"/>
          <w:lang w:val="en-US"/>
        </w:rPr>
      </w:pPr>
    </w:p>
    <w:p w14:paraId="2ECC6485"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Detention of applicants for international protection (including detention capacity – increase /decrease/stable, practices regarding detention, grounds for detention, alternatives to detention, time limit for detention)</w:t>
      </w:r>
    </w:p>
    <w:p w14:paraId="18C6DA5A" w14:textId="163D93F7" w:rsidR="00EC0AF0" w:rsidRPr="00365977" w:rsidRDefault="00EC0AF0" w:rsidP="001550E2">
      <w:pPr>
        <w:jc w:val="both"/>
        <w:rPr>
          <w:rFonts w:ascii="Cambria" w:hAnsi="Cambria"/>
          <w:lang w:val="en-US"/>
        </w:rPr>
      </w:pPr>
    </w:p>
    <w:p w14:paraId="0F5AA15C" w14:textId="5F14C294" w:rsidR="00F93A7E" w:rsidRPr="00365977" w:rsidRDefault="00EC0AF0" w:rsidP="001550E2">
      <w:pPr>
        <w:jc w:val="both"/>
        <w:rPr>
          <w:rFonts w:ascii="Cambria" w:hAnsi="Cambria"/>
          <w:lang w:val="en-US"/>
        </w:rPr>
      </w:pPr>
      <w:r w:rsidRPr="00365977">
        <w:rPr>
          <w:rFonts w:ascii="Cambria" w:hAnsi="Cambria"/>
          <w:lang w:val="en-US"/>
        </w:rPr>
        <w:t>The number of detained applicants for international protection was significantly higher than in years</w:t>
      </w:r>
      <w:r w:rsidR="00D36072" w:rsidRPr="00365977">
        <w:rPr>
          <w:rFonts w:ascii="Cambria" w:hAnsi="Cambria"/>
          <w:lang w:val="en-US"/>
        </w:rPr>
        <w:t xml:space="preserve"> before</w:t>
      </w:r>
      <w:r w:rsidRPr="00365977">
        <w:rPr>
          <w:rFonts w:ascii="Cambria" w:hAnsi="Cambria"/>
          <w:lang w:val="en-US"/>
        </w:rPr>
        <w:t>. As mentioned in p</w:t>
      </w:r>
      <w:r w:rsidR="00C67F32" w:rsidRPr="00365977">
        <w:rPr>
          <w:rFonts w:ascii="Cambria" w:hAnsi="Cambria"/>
          <w:lang w:val="en-US"/>
        </w:rPr>
        <w:t>oint</w:t>
      </w:r>
      <w:r w:rsidRPr="00365977">
        <w:rPr>
          <w:rFonts w:ascii="Cambria" w:hAnsi="Cambria"/>
          <w:lang w:val="en-US"/>
        </w:rPr>
        <w:t xml:space="preserve"> 6 above, some of the reception centres for asylum-seekers were turned into detention centers.</w:t>
      </w:r>
      <w:r w:rsidR="00F63C23" w:rsidRPr="00365977">
        <w:rPr>
          <w:rFonts w:ascii="Cambria" w:hAnsi="Cambria"/>
          <w:lang w:val="en-US"/>
        </w:rPr>
        <w:t xml:space="preserve"> Also</w:t>
      </w:r>
      <w:r w:rsidR="00204BC6" w:rsidRPr="00365977">
        <w:rPr>
          <w:rFonts w:ascii="Cambria" w:hAnsi="Cambria"/>
          <w:lang w:val="en-US"/>
        </w:rPr>
        <w:t>,</w:t>
      </w:r>
      <w:r w:rsidR="00F63C23" w:rsidRPr="00365977">
        <w:rPr>
          <w:rFonts w:ascii="Cambria" w:hAnsi="Cambria"/>
          <w:lang w:val="en-US"/>
        </w:rPr>
        <w:t xml:space="preserve"> </w:t>
      </w:r>
      <w:r w:rsidR="009A5211" w:rsidRPr="00365977">
        <w:rPr>
          <w:rFonts w:ascii="Cambria" w:hAnsi="Cambria"/>
          <w:lang w:val="en-US"/>
        </w:rPr>
        <w:t>part</w:t>
      </w:r>
      <w:r w:rsidR="00F63C23" w:rsidRPr="00365977">
        <w:rPr>
          <w:rFonts w:ascii="Cambria" w:hAnsi="Cambria"/>
          <w:lang w:val="en-US"/>
        </w:rPr>
        <w:t xml:space="preserve"> of the military </w:t>
      </w:r>
      <w:r w:rsidR="009A5211" w:rsidRPr="00365977">
        <w:rPr>
          <w:rFonts w:ascii="Cambria" w:hAnsi="Cambria"/>
          <w:lang w:val="en-US"/>
        </w:rPr>
        <w:t>polygon</w:t>
      </w:r>
      <w:r w:rsidR="00F63C23" w:rsidRPr="00365977">
        <w:rPr>
          <w:rFonts w:ascii="Cambria" w:hAnsi="Cambria"/>
          <w:lang w:val="en-US"/>
        </w:rPr>
        <w:t xml:space="preserve"> in Wędrzyn w</w:t>
      </w:r>
      <w:r w:rsidR="009A5211" w:rsidRPr="00365977">
        <w:rPr>
          <w:rFonts w:ascii="Cambria" w:hAnsi="Cambria"/>
          <w:lang w:val="en-US"/>
        </w:rPr>
        <w:t>as</w:t>
      </w:r>
      <w:r w:rsidR="00F63C23" w:rsidRPr="00365977">
        <w:rPr>
          <w:rFonts w:ascii="Cambria" w:hAnsi="Cambria"/>
          <w:lang w:val="en-US"/>
        </w:rPr>
        <w:t xml:space="preserve"> hastily adapted to host a </w:t>
      </w:r>
      <w:r w:rsidR="00F761AA" w:rsidRPr="00365977">
        <w:rPr>
          <w:rFonts w:ascii="Cambria" w:hAnsi="Cambria"/>
          <w:lang w:val="en-US"/>
        </w:rPr>
        <w:t xml:space="preserve">new </w:t>
      </w:r>
      <w:r w:rsidR="00F63C23" w:rsidRPr="00365977">
        <w:rPr>
          <w:rFonts w:ascii="Cambria" w:hAnsi="Cambria"/>
          <w:lang w:val="en-US"/>
        </w:rPr>
        <w:t xml:space="preserve">temporary detention </w:t>
      </w:r>
      <w:r w:rsidR="00D36072" w:rsidRPr="00365977">
        <w:rPr>
          <w:rFonts w:ascii="Cambria" w:hAnsi="Cambria"/>
          <w:lang w:val="en-US"/>
        </w:rPr>
        <w:t>centre</w:t>
      </w:r>
      <w:r w:rsidR="00F63C23" w:rsidRPr="00365977">
        <w:rPr>
          <w:rFonts w:ascii="Cambria" w:hAnsi="Cambria"/>
          <w:lang w:val="en-US"/>
        </w:rPr>
        <w:t xml:space="preserve"> for </w:t>
      </w:r>
      <w:r w:rsidR="005F704B" w:rsidRPr="00365977">
        <w:rPr>
          <w:rFonts w:ascii="Cambria" w:hAnsi="Cambria"/>
          <w:lang w:val="en-US"/>
        </w:rPr>
        <w:t xml:space="preserve">hundreds of </w:t>
      </w:r>
      <w:r w:rsidR="00544FA0" w:rsidRPr="00365977">
        <w:rPr>
          <w:rFonts w:ascii="Cambria" w:hAnsi="Cambria"/>
          <w:lang w:val="en-US"/>
        </w:rPr>
        <w:t>male migrants</w:t>
      </w:r>
      <w:r w:rsidR="00F63C23" w:rsidRPr="00365977">
        <w:rPr>
          <w:rFonts w:ascii="Cambria" w:hAnsi="Cambria"/>
          <w:lang w:val="en-US"/>
        </w:rPr>
        <w:t>.</w:t>
      </w:r>
      <w:r w:rsidR="009A5211" w:rsidRPr="00365977">
        <w:rPr>
          <w:rFonts w:ascii="Cambria" w:hAnsi="Cambria"/>
          <w:lang w:val="en-US"/>
        </w:rPr>
        <w:t xml:space="preserve"> At the end of December 2021</w:t>
      </w:r>
      <w:r w:rsidR="00204BC6" w:rsidRPr="00365977">
        <w:rPr>
          <w:rFonts w:ascii="Cambria" w:hAnsi="Cambria"/>
          <w:lang w:val="en-US"/>
        </w:rPr>
        <w:t>,</w:t>
      </w:r>
      <w:r w:rsidR="009A5211" w:rsidRPr="00365977">
        <w:rPr>
          <w:rFonts w:ascii="Cambria" w:hAnsi="Cambria"/>
          <w:lang w:val="en-US"/>
        </w:rPr>
        <w:t xml:space="preserve"> there was a total of 1732 detained migrants.</w:t>
      </w:r>
    </w:p>
    <w:p w14:paraId="13D4C11F" w14:textId="0443482F" w:rsidR="005F704B" w:rsidRPr="00365977" w:rsidRDefault="005F704B" w:rsidP="001550E2">
      <w:pPr>
        <w:jc w:val="both"/>
        <w:rPr>
          <w:rFonts w:ascii="Cambria" w:hAnsi="Cambria"/>
          <w:lang w:val="en-US"/>
        </w:rPr>
      </w:pPr>
    </w:p>
    <w:p w14:paraId="2434E8E0" w14:textId="479DCEE7" w:rsidR="00E20173" w:rsidRPr="00365977" w:rsidRDefault="00E20173" w:rsidP="001550E2">
      <w:pPr>
        <w:jc w:val="both"/>
        <w:rPr>
          <w:rFonts w:ascii="Cambria" w:hAnsi="Cambria"/>
          <w:lang w:val="en-US"/>
        </w:rPr>
      </w:pPr>
      <w:r w:rsidRPr="00365977">
        <w:rPr>
          <w:rFonts w:ascii="Cambria" w:hAnsi="Cambria"/>
          <w:lang w:val="en-US"/>
        </w:rPr>
        <w:t xml:space="preserve">Moreover, two </w:t>
      </w:r>
      <w:r w:rsidR="007F1368" w:rsidRPr="00365977">
        <w:rPr>
          <w:rFonts w:ascii="Cambria" w:hAnsi="Cambria"/>
          <w:lang w:val="en-US"/>
        </w:rPr>
        <w:t>Border Guard</w:t>
      </w:r>
      <w:r w:rsidRPr="00365977">
        <w:rPr>
          <w:rFonts w:ascii="Cambria" w:hAnsi="Cambria"/>
          <w:lang w:val="en-US"/>
        </w:rPr>
        <w:t xml:space="preserve"> stations in proximity of the Belarusian border (Dubicze Cerkiewne and Połowce) became ‘centres for registration of foreigners’ where the foreigners are located </w:t>
      </w:r>
      <w:r w:rsidR="00F761AA" w:rsidRPr="00365977">
        <w:rPr>
          <w:rFonts w:ascii="Cambria" w:hAnsi="Cambria"/>
          <w:lang w:val="en-US"/>
        </w:rPr>
        <w:t xml:space="preserve">after having been issued a decision on detention, but </w:t>
      </w:r>
      <w:r w:rsidRPr="00365977">
        <w:rPr>
          <w:rFonts w:ascii="Cambria" w:hAnsi="Cambria"/>
          <w:lang w:val="en-US"/>
        </w:rPr>
        <w:t>before being transported to the detention centres.</w:t>
      </w:r>
    </w:p>
    <w:p w14:paraId="040C8C99" w14:textId="4B3D0366" w:rsidR="00F93A7E" w:rsidRPr="00365977" w:rsidRDefault="00F93A7E" w:rsidP="001550E2">
      <w:pPr>
        <w:jc w:val="both"/>
        <w:rPr>
          <w:rFonts w:ascii="Cambria" w:hAnsi="Cambria"/>
          <w:lang w:val="en-US"/>
        </w:rPr>
      </w:pPr>
    </w:p>
    <w:p w14:paraId="7EB84654" w14:textId="2E27B514" w:rsidR="00F93A7E" w:rsidRPr="00365977" w:rsidRDefault="00F93A7E" w:rsidP="001550E2">
      <w:pPr>
        <w:jc w:val="both"/>
        <w:rPr>
          <w:rFonts w:ascii="Cambria" w:hAnsi="Cambria"/>
          <w:lang w:val="en-US"/>
        </w:rPr>
      </w:pPr>
      <w:r w:rsidRPr="00365977">
        <w:rPr>
          <w:rFonts w:ascii="Cambria" w:hAnsi="Cambria" w:cs="Calibri"/>
          <w:color w:val="000000"/>
          <w:lang w:val="en-US"/>
        </w:rPr>
        <w:t>The minimum living space in detention centres is regulated by the Ordinance of the Minister of Interior and Administration of 24 April 2015 on guarded centres and arrests for foreigners</w:t>
      </w:r>
      <w:r w:rsidR="002F535C" w:rsidRPr="00365977">
        <w:rPr>
          <w:rStyle w:val="Odwoanieprzypisudolnego"/>
          <w:rFonts w:ascii="Cambria" w:hAnsi="Cambria" w:cs="Calibri"/>
          <w:color w:val="000000"/>
          <w:lang w:val="en-US"/>
        </w:rPr>
        <w:footnoteReference w:id="61"/>
      </w:r>
      <w:r w:rsidRPr="00365977">
        <w:rPr>
          <w:rFonts w:ascii="Cambria" w:hAnsi="Cambria" w:cs="Calibri"/>
          <w:color w:val="000000"/>
          <w:lang w:val="en-US"/>
        </w:rPr>
        <w:t>. The Ordinance has an Appendix called “Organizational Regulations of the stay of foreigners in guarded centres and arrests for foreigners”. In general, para. 11(1)(1) of the Appendix states that the minimum space in a room should be no less than 4 square meter</w:t>
      </w:r>
      <w:r w:rsidR="005F5B41">
        <w:rPr>
          <w:rFonts w:ascii="Cambria" w:hAnsi="Cambria" w:cs="Calibri"/>
          <w:color w:val="000000"/>
          <w:lang w:val="en-US"/>
        </w:rPr>
        <w:t>s</w:t>
      </w:r>
      <w:r w:rsidRPr="00365977">
        <w:rPr>
          <w:rFonts w:ascii="Cambria" w:hAnsi="Cambria" w:cs="Calibri"/>
          <w:color w:val="000000"/>
          <w:lang w:val="en-US"/>
        </w:rPr>
        <w:t xml:space="preserve"> per person. However, </w:t>
      </w:r>
      <w:r w:rsidR="002F535C" w:rsidRPr="00365977">
        <w:rPr>
          <w:rFonts w:ascii="Cambria" w:hAnsi="Cambria" w:cs="Calibri"/>
          <w:color w:val="000000"/>
          <w:lang w:val="en-US"/>
        </w:rPr>
        <w:t>it</w:t>
      </w:r>
      <w:r w:rsidRPr="00365977">
        <w:rPr>
          <w:rFonts w:ascii="Cambria" w:hAnsi="Cambria" w:cs="Calibri"/>
          <w:color w:val="000000"/>
          <w:lang w:val="en-US"/>
        </w:rPr>
        <w:t xml:space="preserve"> was recently amended by a new Ordinance of the Minister of Interior and Administration of 13 August 2021</w:t>
      </w:r>
      <w:r w:rsidR="002F535C" w:rsidRPr="00365977">
        <w:rPr>
          <w:rStyle w:val="Odwoanieprzypisudolnego"/>
          <w:rFonts w:ascii="Cambria" w:hAnsi="Cambria" w:cs="Calibri"/>
          <w:color w:val="000000"/>
          <w:lang w:val="en-US"/>
        </w:rPr>
        <w:footnoteReference w:id="62"/>
      </w:r>
      <w:r w:rsidRPr="00365977">
        <w:rPr>
          <w:rFonts w:ascii="Cambria" w:hAnsi="Cambria" w:cs="Calibri"/>
          <w:color w:val="000000"/>
          <w:lang w:val="en-US"/>
        </w:rPr>
        <w:t>, and</w:t>
      </w:r>
      <w:r w:rsidR="002F535C" w:rsidRPr="00365977">
        <w:rPr>
          <w:rFonts w:ascii="Cambria" w:hAnsi="Cambria" w:cs="Calibri"/>
          <w:color w:val="000000"/>
          <w:lang w:val="en-US"/>
        </w:rPr>
        <w:t>,</w:t>
      </w:r>
      <w:r w:rsidRPr="00365977">
        <w:rPr>
          <w:rFonts w:ascii="Cambria" w:hAnsi="Cambria" w:cs="Calibri"/>
          <w:color w:val="000000"/>
          <w:lang w:val="en-US"/>
        </w:rPr>
        <w:t xml:space="preserve"> </w:t>
      </w:r>
      <w:r w:rsidR="002F535C" w:rsidRPr="00365977">
        <w:rPr>
          <w:rFonts w:ascii="Cambria" w:hAnsi="Cambria" w:cs="Calibri"/>
          <w:color w:val="000000"/>
          <w:lang w:val="en-US"/>
        </w:rPr>
        <w:t>since then</w:t>
      </w:r>
      <w:r w:rsidRPr="00365977">
        <w:rPr>
          <w:rFonts w:ascii="Cambria" w:hAnsi="Cambria" w:cs="Calibri"/>
          <w:color w:val="000000"/>
          <w:lang w:val="en-US"/>
        </w:rPr>
        <w:t xml:space="preserve">, pursuant to para </w:t>
      </w:r>
      <w:r w:rsidRPr="00365977">
        <w:rPr>
          <w:rFonts w:ascii="Cambria" w:hAnsi="Cambria" w:cs="Calibri"/>
          <w:color w:val="000000"/>
          <w:lang w:val="en-US"/>
        </w:rPr>
        <w:lastRenderedPageBreak/>
        <w:t xml:space="preserve">11(1a) of the Appendix, if there is </w:t>
      </w:r>
      <w:r w:rsidR="005F5B41">
        <w:rPr>
          <w:rFonts w:ascii="Cambria" w:hAnsi="Cambria" w:cs="Calibri"/>
          <w:color w:val="000000"/>
          <w:lang w:val="en-US"/>
        </w:rPr>
        <w:t xml:space="preserve">a </w:t>
      </w:r>
      <w:r w:rsidRPr="00365977">
        <w:rPr>
          <w:rFonts w:ascii="Cambria" w:hAnsi="Cambria" w:cs="Calibri"/>
          <w:color w:val="000000"/>
          <w:lang w:val="en-US"/>
        </w:rPr>
        <w:t xml:space="preserve">need to detain a large number of foreigners at once, the minimum space per person </w:t>
      </w:r>
      <w:r w:rsidR="002F535C" w:rsidRPr="00365977">
        <w:rPr>
          <w:rFonts w:ascii="Cambria" w:hAnsi="Cambria" w:cs="Calibri"/>
          <w:color w:val="000000"/>
          <w:lang w:val="en-US"/>
        </w:rPr>
        <w:t>should be</w:t>
      </w:r>
      <w:r w:rsidRPr="00365977">
        <w:rPr>
          <w:rFonts w:ascii="Cambria" w:hAnsi="Cambria" w:cs="Calibri"/>
          <w:color w:val="000000"/>
          <w:lang w:val="en-US"/>
        </w:rPr>
        <w:t xml:space="preserve"> no less than 2 sq</w:t>
      </w:r>
      <w:r w:rsidR="002F535C" w:rsidRPr="00365977">
        <w:rPr>
          <w:rFonts w:ascii="Cambria" w:hAnsi="Cambria" w:cs="Calibri"/>
          <w:color w:val="000000"/>
          <w:lang w:val="en-US"/>
        </w:rPr>
        <w:t>uare meters.</w:t>
      </w:r>
    </w:p>
    <w:p w14:paraId="23489A46" w14:textId="77777777" w:rsidR="00EC0AF0" w:rsidRPr="00365977" w:rsidRDefault="00EC0AF0" w:rsidP="001550E2">
      <w:pPr>
        <w:jc w:val="both"/>
        <w:rPr>
          <w:rFonts w:ascii="Cambria" w:hAnsi="Cambria"/>
          <w:lang w:val="en-US"/>
        </w:rPr>
      </w:pPr>
    </w:p>
    <w:p w14:paraId="7B0B6973" w14:textId="0C1755ED" w:rsidR="00D064DE" w:rsidRPr="00365977" w:rsidRDefault="00F761AA" w:rsidP="001550E2">
      <w:pPr>
        <w:jc w:val="both"/>
        <w:rPr>
          <w:rFonts w:ascii="Cambria" w:hAnsi="Cambria"/>
          <w:lang w:val="en-US"/>
        </w:rPr>
      </w:pPr>
      <w:r w:rsidRPr="00365977">
        <w:rPr>
          <w:rFonts w:ascii="Cambria" w:hAnsi="Cambria"/>
          <w:lang w:val="en-US"/>
        </w:rPr>
        <w:t>G</w:t>
      </w:r>
      <w:r w:rsidR="00672119" w:rsidRPr="00365977">
        <w:rPr>
          <w:rFonts w:ascii="Cambria" w:hAnsi="Cambria"/>
          <w:lang w:val="en-US"/>
        </w:rPr>
        <w:t xml:space="preserve">rounds </w:t>
      </w:r>
      <w:r w:rsidRPr="00365977">
        <w:rPr>
          <w:rFonts w:ascii="Cambria" w:hAnsi="Cambria"/>
          <w:lang w:val="en-US"/>
        </w:rPr>
        <w:t>for</w:t>
      </w:r>
      <w:r w:rsidR="00672119" w:rsidRPr="00365977">
        <w:rPr>
          <w:rFonts w:ascii="Cambria" w:hAnsi="Cambria"/>
          <w:lang w:val="en-US"/>
        </w:rPr>
        <w:t xml:space="preserve"> detain</w:t>
      </w:r>
      <w:r w:rsidRPr="00365977">
        <w:rPr>
          <w:rFonts w:ascii="Cambria" w:hAnsi="Cambria"/>
          <w:lang w:val="en-US"/>
        </w:rPr>
        <w:t>ing</w:t>
      </w:r>
      <w:r w:rsidR="00672119" w:rsidRPr="00365977">
        <w:rPr>
          <w:rFonts w:ascii="Cambria" w:hAnsi="Cambria"/>
          <w:lang w:val="en-US"/>
        </w:rPr>
        <w:t xml:space="preserve"> migrants are </w:t>
      </w:r>
      <w:r w:rsidRPr="00365977">
        <w:rPr>
          <w:rFonts w:ascii="Cambria" w:hAnsi="Cambria"/>
          <w:lang w:val="en-US"/>
        </w:rPr>
        <w:t xml:space="preserve">in general </w:t>
      </w:r>
      <w:r w:rsidR="00672119" w:rsidRPr="00365977">
        <w:rPr>
          <w:rFonts w:ascii="Cambria" w:hAnsi="Cambria"/>
          <w:lang w:val="en-US"/>
        </w:rPr>
        <w:t xml:space="preserve">provided for in the Aliens Act, </w:t>
      </w:r>
      <w:r w:rsidR="009A5211" w:rsidRPr="00365977">
        <w:rPr>
          <w:rFonts w:ascii="Cambria" w:hAnsi="Cambria"/>
          <w:lang w:val="en-US"/>
        </w:rPr>
        <w:t>while</w:t>
      </w:r>
      <w:r w:rsidR="00672119" w:rsidRPr="00365977">
        <w:rPr>
          <w:rFonts w:ascii="Cambria" w:hAnsi="Cambria"/>
          <w:lang w:val="en-US"/>
        </w:rPr>
        <w:t xml:space="preserve"> grounds to detain an applicant for </w:t>
      </w:r>
      <w:r w:rsidRPr="00365977">
        <w:rPr>
          <w:rFonts w:ascii="Cambria" w:hAnsi="Cambria"/>
          <w:lang w:val="en-US"/>
        </w:rPr>
        <w:t>international protection</w:t>
      </w:r>
      <w:r w:rsidR="00672119" w:rsidRPr="00365977">
        <w:rPr>
          <w:rFonts w:ascii="Cambria" w:hAnsi="Cambria"/>
          <w:lang w:val="en-US"/>
        </w:rPr>
        <w:t xml:space="preserve"> are set forth in the Act on Granting Protection.</w:t>
      </w:r>
      <w:r w:rsidRPr="00365977">
        <w:rPr>
          <w:rFonts w:ascii="Cambria" w:hAnsi="Cambria"/>
          <w:lang w:val="en-US"/>
        </w:rPr>
        <w:t xml:space="preserve"> The </w:t>
      </w:r>
      <w:r w:rsidR="00DA2A21" w:rsidRPr="00365977">
        <w:rPr>
          <w:rFonts w:ascii="Cambria" w:hAnsi="Cambria"/>
          <w:lang w:val="en-US"/>
        </w:rPr>
        <w:t>increased number of detainees</w:t>
      </w:r>
      <w:r w:rsidRPr="00365977">
        <w:rPr>
          <w:rFonts w:ascii="Cambria" w:hAnsi="Cambria"/>
          <w:lang w:val="en-US"/>
        </w:rPr>
        <w:t xml:space="preserve"> </w:t>
      </w:r>
      <w:r w:rsidR="006E63BA" w:rsidRPr="00365977">
        <w:rPr>
          <w:rFonts w:ascii="Cambria" w:hAnsi="Cambria"/>
          <w:lang w:val="en-US"/>
        </w:rPr>
        <w:t xml:space="preserve">and the length of detention </w:t>
      </w:r>
      <w:r w:rsidR="00DA2A21" w:rsidRPr="00365977">
        <w:rPr>
          <w:rFonts w:ascii="Cambria" w:hAnsi="Cambria"/>
          <w:lang w:val="en-US"/>
        </w:rPr>
        <w:t xml:space="preserve">can be, among others, </w:t>
      </w:r>
      <w:r w:rsidR="00BF2157" w:rsidRPr="00365977">
        <w:rPr>
          <w:rFonts w:ascii="Cambria" w:hAnsi="Cambria"/>
          <w:lang w:val="en-US"/>
        </w:rPr>
        <w:t>influenced</w:t>
      </w:r>
      <w:r w:rsidRPr="00365977">
        <w:rPr>
          <w:rFonts w:ascii="Cambria" w:hAnsi="Cambria"/>
          <w:lang w:val="en-US"/>
        </w:rPr>
        <w:t xml:space="preserve"> </w:t>
      </w:r>
      <w:r w:rsidR="00DA2A21" w:rsidRPr="00365977">
        <w:rPr>
          <w:rFonts w:ascii="Cambria" w:hAnsi="Cambria"/>
          <w:lang w:val="en-US"/>
        </w:rPr>
        <w:t xml:space="preserve">by </w:t>
      </w:r>
      <w:r w:rsidR="00BF2157" w:rsidRPr="00365977">
        <w:rPr>
          <w:rFonts w:ascii="Cambria" w:hAnsi="Cambria"/>
          <w:lang w:val="en-US"/>
        </w:rPr>
        <w:t xml:space="preserve">the </w:t>
      </w:r>
      <w:r w:rsidRPr="00365977">
        <w:rPr>
          <w:rFonts w:ascii="Cambria" w:hAnsi="Cambria"/>
          <w:lang w:val="en-US"/>
        </w:rPr>
        <w:t xml:space="preserve">way in which the </w:t>
      </w:r>
      <w:r w:rsidR="00DA2A21" w:rsidRPr="00365977">
        <w:rPr>
          <w:rFonts w:ascii="Cambria" w:hAnsi="Cambria"/>
          <w:lang w:val="en-US"/>
        </w:rPr>
        <w:t xml:space="preserve">new </w:t>
      </w:r>
      <w:r w:rsidRPr="00365977">
        <w:rPr>
          <w:rFonts w:ascii="Cambria" w:hAnsi="Cambria"/>
          <w:lang w:val="en-US"/>
        </w:rPr>
        <w:t xml:space="preserve">applicants arrive at the territory of Poland and in which their asylum requests are handled by the </w:t>
      </w:r>
      <w:r w:rsidR="007F1368" w:rsidRPr="00365977">
        <w:rPr>
          <w:rFonts w:ascii="Cambria" w:hAnsi="Cambria"/>
          <w:lang w:val="en-US"/>
        </w:rPr>
        <w:t>Border Guard</w:t>
      </w:r>
      <w:r w:rsidRPr="00365977">
        <w:rPr>
          <w:rFonts w:ascii="Cambria" w:hAnsi="Cambria"/>
          <w:lang w:val="en-US"/>
        </w:rPr>
        <w:t>.</w:t>
      </w:r>
    </w:p>
    <w:p w14:paraId="1BA5F9A5" w14:textId="4966F500" w:rsidR="009309A5" w:rsidRPr="00365977" w:rsidRDefault="009309A5" w:rsidP="001550E2">
      <w:pPr>
        <w:jc w:val="both"/>
        <w:rPr>
          <w:rFonts w:ascii="Cambria" w:hAnsi="Cambria"/>
          <w:lang w:val="en-US"/>
        </w:rPr>
      </w:pPr>
    </w:p>
    <w:p w14:paraId="0DD1D479" w14:textId="445A7E75" w:rsidR="009309A5" w:rsidRPr="00365977" w:rsidRDefault="009309A5" w:rsidP="001550E2">
      <w:pPr>
        <w:jc w:val="both"/>
        <w:rPr>
          <w:rFonts w:ascii="Cambria" w:hAnsi="Cambria"/>
          <w:lang w:val="en-US"/>
        </w:rPr>
      </w:pPr>
      <w:r w:rsidRPr="00365977">
        <w:rPr>
          <w:rFonts w:ascii="Cambria" w:hAnsi="Cambria"/>
          <w:lang w:val="en-US"/>
        </w:rPr>
        <w:t xml:space="preserve">First of all, the fact that a migrant </w:t>
      </w:r>
      <w:r w:rsidR="00543B09" w:rsidRPr="00365977">
        <w:rPr>
          <w:rFonts w:ascii="Cambria" w:hAnsi="Cambria"/>
          <w:lang w:val="en-US"/>
        </w:rPr>
        <w:t xml:space="preserve">does not have documents entitling him or her to a legal stay at the territory of Poland, </w:t>
      </w:r>
      <w:r w:rsidR="00DA2A21" w:rsidRPr="00365977">
        <w:rPr>
          <w:rFonts w:ascii="Cambria" w:hAnsi="Cambria"/>
          <w:lang w:val="en-US"/>
        </w:rPr>
        <w:t>leads</w:t>
      </w:r>
      <w:r w:rsidRPr="00365977">
        <w:rPr>
          <w:rFonts w:ascii="Cambria" w:hAnsi="Cambria"/>
          <w:lang w:val="en-US"/>
        </w:rPr>
        <w:t xml:space="preserve"> </w:t>
      </w:r>
      <w:r w:rsidR="00DA2A21" w:rsidRPr="00365977">
        <w:rPr>
          <w:rFonts w:ascii="Cambria" w:hAnsi="Cambria"/>
          <w:lang w:val="en-US"/>
        </w:rPr>
        <w:t>to</w:t>
      </w:r>
      <w:r w:rsidRPr="00365977">
        <w:rPr>
          <w:rFonts w:ascii="Cambria" w:hAnsi="Cambria"/>
          <w:lang w:val="en-US"/>
        </w:rPr>
        <w:t xml:space="preserve"> initiation of the proceedings on </w:t>
      </w:r>
      <w:r w:rsidR="00CF6646" w:rsidRPr="00365977">
        <w:rPr>
          <w:rFonts w:ascii="Cambria" w:hAnsi="Cambria"/>
          <w:lang w:val="en-US"/>
        </w:rPr>
        <w:t xml:space="preserve">an </w:t>
      </w:r>
      <w:r w:rsidRPr="00365977">
        <w:rPr>
          <w:rFonts w:ascii="Cambria" w:hAnsi="Cambria"/>
          <w:lang w:val="en-US"/>
        </w:rPr>
        <w:t xml:space="preserve">obligation to return. </w:t>
      </w:r>
      <w:r w:rsidR="00403781" w:rsidRPr="00365977">
        <w:rPr>
          <w:rFonts w:ascii="Cambria" w:hAnsi="Cambria"/>
          <w:lang w:val="en-US"/>
        </w:rPr>
        <w:t>In practice, s</w:t>
      </w:r>
      <w:r w:rsidRPr="00365977">
        <w:rPr>
          <w:rFonts w:ascii="Cambria" w:hAnsi="Cambria"/>
          <w:lang w:val="en-US"/>
        </w:rPr>
        <w:t xml:space="preserve">uch proceedings are initiated also towards </w:t>
      </w:r>
      <w:r w:rsidR="00403781" w:rsidRPr="00365977">
        <w:rPr>
          <w:rFonts w:ascii="Cambria" w:hAnsi="Cambria"/>
          <w:lang w:val="en-US"/>
        </w:rPr>
        <w:t>migrants, who expressly asked for asylum in Poland</w:t>
      </w:r>
      <w:r w:rsidR="00544FA0" w:rsidRPr="00365977">
        <w:rPr>
          <w:rFonts w:ascii="Cambria" w:hAnsi="Cambria"/>
          <w:lang w:val="en-US"/>
        </w:rPr>
        <w:t xml:space="preserve"> (</w:t>
      </w:r>
      <w:r w:rsidR="00543B09" w:rsidRPr="00365977">
        <w:rPr>
          <w:rFonts w:ascii="Cambria" w:hAnsi="Cambria"/>
          <w:lang w:val="en-US"/>
        </w:rPr>
        <w:t xml:space="preserve">even though Article 303(4) of the Aliens Act states that a proceeding on </w:t>
      </w:r>
      <w:r w:rsidR="005F5B41">
        <w:rPr>
          <w:rFonts w:ascii="Cambria" w:hAnsi="Cambria"/>
          <w:lang w:val="en-US"/>
        </w:rPr>
        <w:t xml:space="preserve">the </w:t>
      </w:r>
      <w:r w:rsidR="00543B09" w:rsidRPr="00365977">
        <w:rPr>
          <w:rFonts w:ascii="Cambria" w:hAnsi="Cambria"/>
          <w:lang w:val="en-US"/>
        </w:rPr>
        <w:t xml:space="preserve">obligation to return shall not be initiated if proceeding on granting international protection </w:t>
      </w:r>
      <w:r w:rsidR="00CF6646" w:rsidRPr="00365977">
        <w:rPr>
          <w:rFonts w:ascii="Cambria" w:hAnsi="Cambria"/>
          <w:lang w:val="en-US"/>
        </w:rPr>
        <w:t xml:space="preserve">is </w:t>
      </w:r>
      <w:r w:rsidR="00543B09" w:rsidRPr="00365977">
        <w:rPr>
          <w:rFonts w:ascii="Cambria" w:hAnsi="Cambria"/>
          <w:lang w:val="en-US"/>
        </w:rPr>
        <w:t>pending</w:t>
      </w:r>
      <w:r w:rsidR="00544FA0" w:rsidRPr="00365977">
        <w:rPr>
          <w:rFonts w:ascii="Cambria" w:hAnsi="Cambria"/>
          <w:lang w:val="en-US"/>
        </w:rPr>
        <w:t>)</w:t>
      </w:r>
      <w:r w:rsidR="00543B09" w:rsidRPr="00365977">
        <w:rPr>
          <w:rFonts w:ascii="Cambria" w:hAnsi="Cambria"/>
          <w:lang w:val="en-US"/>
        </w:rPr>
        <w:t>.</w:t>
      </w:r>
    </w:p>
    <w:p w14:paraId="2A9330FA" w14:textId="77777777" w:rsidR="009F79E6" w:rsidRPr="00365977" w:rsidRDefault="009F79E6" w:rsidP="001550E2">
      <w:pPr>
        <w:jc w:val="both"/>
        <w:rPr>
          <w:rFonts w:ascii="Cambria" w:hAnsi="Cambria"/>
          <w:lang w:val="en-US"/>
        </w:rPr>
      </w:pPr>
    </w:p>
    <w:p w14:paraId="6BCAB8A4" w14:textId="7EC99B9E" w:rsidR="009F79E6" w:rsidRPr="00365977" w:rsidRDefault="009F79E6" w:rsidP="001550E2">
      <w:pPr>
        <w:jc w:val="both"/>
        <w:rPr>
          <w:rFonts w:ascii="Cambria" w:hAnsi="Cambria"/>
          <w:lang w:val="en-US"/>
        </w:rPr>
      </w:pPr>
      <w:r w:rsidRPr="00365977">
        <w:rPr>
          <w:rFonts w:ascii="Cambria" w:hAnsi="Cambria"/>
          <w:lang w:val="en-US"/>
        </w:rPr>
        <w:t xml:space="preserve">Secondly, the statistics show that only a small number of migrants lodge their asylum applications in the </w:t>
      </w:r>
      <w:r w:rsidR="007F1368" w:rsidRPr="00365977">
        <w:rPr>
          <w:rFonts w:ascii="Cambria" w:hAnsi="Cambria"/>
          <w:lang w:val="en-US"/>
        </w:rPr>
        <w:t>Border Guard</w:t>
      </w:r>
      <w:r w:rsidRPr="00365977">
        <w:rPr>
          <w:rFonts w:ascii="Cambria" w:hAnsi="Cambria"/>
          <w:lang w:val="en-US"/>
        </w:rPr>
        <w:t xml:space="preserve"> stations located near the border with Belarus. For example, according to the Head of the Office for Foreigners, in 2021 all applicants of Iraqi nationality lodged their asylum applications already after being admitted to the detention centres. </w:t>
      </w:r>
      <w:r w:rsidR="000D643A" w:rsidRPr="00365977">
        <w:rPr>
          <w:rFonts w:ascii="Cambria" w:hAnsi="Cambria"/>
          <w:lang w:val="en-US"/>
        </w:rPr>
        <w:t>Based on our observations, s</w:t>
      </w:r>
      <w:r w:rsidRPr="00365977">
        <w:rPr>
          <w:rFonts w:ascii="Cambria" w:hAnsi="Cambria"/>
          <w:lang w:val="en-US"/>
        </w:rPr>
        <w:t xml:space="preserve">ome of the local </w:t>
      </w:r>
      <w:r w:rsidR="007F1368" w:rsidRPr="00365977">
        <w:rPr>
          <w:rFonts w:ascii="Cambria" w:hAnsi="Cambria"/>
          <w:lang w:val="en-US"/>
        </w:rPr>
        <w:t>Border Guard</w:t>
      </w:r>
      <w:r w:rsidRPr="00365977">
        <w:rPr>
          <w:rFonts w:ascii="Cambria" w:hAnsi="Cambria"/>
          <w:lang w:val="en-US"/>
        </w:rPr>
        <w:t xml:space="preserve"> officers believe that the administration of the detention centres is better prepared for accepting formal asylum applications, and it happens that the officers</w:t>
      </w:r>
      <w:r w:rsidR="00BF2157" w:rsidRPr="00365977">
        <w:rPr>
          <w:rFonts w:ascii="Cambria" w:hAnsi="Cambria"/>
          <w:lang w:val="en-US"/>
        </w:rPr>
        <w:t xml:space="preserve"> informally</w:t>
      </w:r>
      <w:r w:rsidRPr="00365977">
        <w:rPr>
          <w:rFonts w:ascii="Cambria" w:hAnsi="Cambria"/>
          <w:lang w:val="en-US"/>
        </w:rPr>
        <w:t xml:space="preserve"> advise migrants to apply for asylum later, after being transferred to detention centre</w:t>
      </w:r>
      <w:r w:rsidR="00BF2157" w:rsidRPr="00365977">
        <w:rPr>
          <w:rFonts w:ascii="Cambria" w:hAnsi="Cambria"/>
          <w:lang w:val="en-US"/>
        </w:rPr>
        <w:t>s</w:t>
      </w:r>
      <w:r w:rsidRPr="00365977">
        <w:rPr>
          <w:rFonts w:ascii="Cambria" w:hAnsi="Cambria"/>
          <w:lang w:val="en-US"/>
        </w:rPr>
        <w:t>.</w:t>
      </w:r>
    </w:p>
    <w:p w14:paraId="0808ACE3" w14:textId="77777777" w:rsidR="00D94109" w:rsidRPr="00365977" w:rsidRDefault="00D94109" w:rsidP="001550E2">
      <w:pPr>
        <w:jc w:val="both"/>
        <w:rPr>
          <w:rFonts w:ascii="Cambria" w:hAnsi="Cambria"/>
          <w:lang w:val="en-US"/>
        </w:rPr>
      </w:pPr>
    </w:p>
    <w:p w14:paraId="1AFA1BC9" w14:textId="7263D96A" w:rsidR="00D94109" w:rsidRPr="00365977" w:rsidRDefault="00D94109" w:rsidP="001550E2">
      <w:pPr>
        <w:jc w:val="both"/>
        <w:rPr>
          <w:rFonts w:ascii="Cambria" w:hAnsi="Cambria"/>
          <w:lang w:val="en-US"/>
        </w:rPr>
      </w:pPr>
      <w:r w:rsidRPr="00365977">
        <w:rPr>
          <w:rFonts w:ascii="Cambria" w:hAnsi="Cambria"/>
          <w:lang w:val="en-US"/>
        </w:rPr>
        <w:t>Because of the abovementioned practice, the fact that a</w:t>
      </w:r>
      <w:r w:rsidR="00471B2B" w:rsidRPr="00365977">
        <w:rPr>
          <w:rFonts w:ascii="Cambria" w:hAnsi="Cambria"/>
          <w:lang w:val="en-US"/>
        </w:rPr>
        <w:t xml:space="preserve"> </w:t>
      </w:r>
      <w:r w:rsidRPr="00365977">
        <w:rPr>
          <w:rFonts w:ascii="Cambria" w:hAnsi="Cambria"/>
          <w:lang w:val="en-US"/>
        </w:rPr>
        <w:t xml:space="preserve">migrant asked for asylum </w:t>
      </w:r>
      <w:r w:rsidR="00471B2B" w:rsidRPr="00365977">
        <w:rPr>
          <w:rFonts w:ascii="Cambria" w:hAnsi="Cambria"/>
          <w:lang w:val="en-US"/>
        </w:rPr>
        <w:t>immediately after being apprehended</w:t>
      </w:r>
      <w:r w:rsidR="00672119" w:rsidRPr="00365977">
        <w:rPr>
          <w:rFonts w:ascii="Cambria" w:hAnsi="Cambria"/>
          <w:lang w:val="en-US"/>
        </w:rPr>
        <w:t xml:space="preserve"> by the </w:t>
      </w:r>
      <w:r w:rsidR="007F1368" w:rsidRPr="00365977">
        <w:rPr>
          <w:rFonts w:ascii="Cambria" w:hAnsi="Cambria"/>
          <w:lang w:val="en-US"/>
        </w:rPr>
        <w:t>Border Guard</w:t>
      </w:r>
      <w:r w:rsidR="00471B2B" w:rsidRPr="00365977">
        <w:rPr>
          <w:rFonts w:ascii="Cambria" w:hAnsi="Cambria"/>
          <w:lang w:val="en-US"/>
        </w:rPr>
        <w:t xml:space="preserve"> </w:t>
      </w:r>
      <w:r w:rsidRPr="00365977">
        <w:rPr>
          <w:rFonts w:ascii="Cambria" w:hAnsi="Cambria"/>
          <w:lang w:val="en-US"/>
        </w:rPr>
        <w:t xml:space="preserve">is </w:t>
      </w:r>
      <w:r w:rsidR="00BF2157" w:rsidRPr="00365977">
        <w:rPr>
          <w:rFonts w:ascii="Cambria" w:hAnsi="Cambria"/>
          <w:lang w:val="en-US"/>
        </w:rPr>
        <w:t xml:space="preserve">often </w:t>
      </w:r>
      <w:r w:rsidRPr="00365977">
        <w:rPr>
          <w:rFonts w:ascii="Cambria" w:hAnsi="Cambria"/>
          <w:lang w:val="en-US"/>
        </w:rPr>
        <w:t>not properly registered</w:t>
      </w:r>
      <w:r w:rsidR="000B076A" w:rsidRPr="00365977">
        <w:rPr>
          <w:rFonts w:ascii="Cambria" w:hAnsi="Cambria"/>
          <w:lang w:val="en-US"/>
        </w:rPr>
        <w:t>,</w:t>
      </w:r>
      <w:r w:rsidRPr="00365977">
        <w:rPr>
          <w:rFonts w:ascii="Cambria" w:hAnsi="Cambria"/>
          <w:lang w:val="en-US"/>
        </w:rPr>
        <w:t xml:space="preserve"> and </w:t>
      </w:r>
      <w:r w:rsidR="00BF2157" w:rsidRPr="00365977">
        <w:rPr>
          <w:rFonts w:ascii="Cambria" w:hAnsi="Cambria"/>
          <w:lang w:val="en-US"/>
        </w:rPr>
        <w:t>the detention</w:t>
      </w:r>
      <w:r w:rsidRPr="00365977">
        <w:rPr>
          <w:rFonts w:ascii="Cambria" w:hAnsi="Cambria"/>
          <w:lang w:val="en-US"/>
        </w:rPr>
        <w:t xml:space="preserve"> is usually </w:t>
      </w:r>
      <w:r w:rsidR="00BF2157" w:rsidRPr="00365977">
        <w:rPr>
          <w:rFonts w:ascii="Cambria" w:hAnsi="Cambria"/>
          <w:lang w:val="en-US"/>
        </w:rPr>
        <w:t>based on</w:t>
      </w:r>
      <w:r w:rsidRPr="00365977">
        <w:rPr>
          <w:rFonts w:ascii="Cambria" w:hAnsi="Cambria"/>
          <w:lang w:val="en-US"/>
        </w:rPr>
        <w:t xml:space="preserve"> the following provisions of the Aliens Act: Article 398(1)(1) – allowing to detain a migrant when there is a probability of issuing a decision on </w:t>
      </w:r>
      <w:r w:rsidR="0080706A" w:rsidRPr="00365977">
        <w:rPr>
          <w:rFonts w:ascii="Cambria" w:hAnsi="Cambria"/>
          <w:lang w:val="en-US"/>
        </w:rPr>
        <w:t xml:space="preserve">an </w:t>
      </w:r>
      <w:r w:rsidRPr="00365977">
        <w:rPr>
          <w:rFonts w:ascii="Cambria" w:hAnsi="Cambria"/>
          <w:lang w:val="en-US"/>
        </w:rPr>
        <w:t>obligation to return wit</w:t>
      </w:r>
      <w:r w:rsidR="00E20173" w:rsidRPr="00365977">
        <w:rPr>
          <w:rFonts w:ascii="Cambria" w:hAnsi="Cambria"/>
          <w:lang w:val="en-US"/>
        </w:rPr>
        <w:t>hout</w:t>
      </w:r>
      <w:r w:rsidR="00672119" w:rsidRPr="00365977">
        <w:rPr>
          <w:rFonts w:ascii="Cambria" w:hAnsi="Cambria"/>
          <w:lang w:val="en-US"/>
        </w:rPr>
        <w:t xml:space="preserve"> indication of the date of</w:t>
      </w:r>
      <w:r w:rsidRPr="00365977">
        <w:rPr>
          <w:rFonts w:ascii="Cambria" w:hAnsi="Cambria"/>
          <w:lang w:val="en-US"/>
        </w:rPr>
        <w:t xml:space="preserve"> voluntary return</w:t>
      </w:r>
      <w:r w:rsidR="000B076A" w:rsidRPr="00365977">
        <w:rPr>
          <w:rFonts w:ascii="Cambria" w:hAnsi="Cambria"/>
          <w:lang w:val="en-US"/>
        </w:rPr>
        <w:t>,</w:t>
      </w:r>
      <w:r w:rsidRPr="00365977">
        <w:rPr>
          <w:rFonts w:ascii="Cambria" w:hAnsi="Cambria"/>
          <w:lang w:val="en-US"/>
        </w:rPr>
        <w:t xml:space="preserve"> in connection with the Article</w:t>
      </w:r>
      <w:r w:rsidR="00471B2B" w:rsidRPr="00365977">
        <w:rPr>
          <w:rFonts w:ascii="Cambria" w:hAnsi="Cambria"/>
          <w:lang w:val="en-US"/>
        </w:rPr>
        <w:t>s</w:t>
      </w:r>
      <w:r w:rsidRPr="00365977">
        <w:rPr>
          <w:rFonts w:ascii="Cambria" w:hAnsi="Cambria"/>
          <w:lang w:val="en-US"/>
        </w:rPr>
        <w:t xml:space="preserve"> 315(2)(1) and 315(3)(3) – stating that the</w:t>
      </w:r>
      <w:r w:rsidR="00672119" w:rsidRPr="00365977">
        <w:rPr>
          <w:rFonts w:ascii="Cambria" w:hAnsi="Cambria"/>
          <w:lang w:val="en-US"/>
        </w:rPr>
        <w:t xml:space="preserve"> date of</w:t>
      </w:r>
      <w:r w:rsidRPr="00365977">
        <w:rPr>
          <w:rFonts w:ascii="Cambria" w:hAnsi="Cambria"/>
          <w:lang w:val="en-US"/>
        </w:rPr>
        <w:t xml:space="preserve"> voluntary</w:t>
      </w:r>
      <w:r w:rsidR="00672119" w:rsidRPr="00365977">
        <w:rPr>
          <w:rFonts w:ascii="Cambria" w:hAnsi="Cambria"/>
          <w:lang w:val="en-US"/>
        </w:rPr>
        <w:t xml:space="preserve"> return is not set</w:t>
      </w:r>
      <w:r w:rsidRPr="00365977">
        <w:rPr>
          <w:rFonts w:ascii="Cambria" w:hAnsi="Cambria"/>
          <w:lang w:val="en-US"/>
        </w:rPr>
        <w:t xml:space="preserve"> when there exists a </w:t>
      </w:r>
      <w:r w:rsidR="00516CEB" w:rsidRPr="00365977">
        <w:rPr>
          <w:rFonts w:ascii="Cambria" w:hAnsi="Cambria"/>
          <w:lang w:val="en-US"/>
        </w:rPr>
        <w:t>possibility</w:t>
      </w:r>
      <w:r w:rsidRPr="00365977">
        <w:rPr>
          <w:rFonts w:ascii="Cambria" w:hAnsi="Cambria"/>
          <w:lang w:val="en-US"/>
        </w:rPr>
        <w:t xml:space="preserve"> of an escape</w:t>
      </w:r>
      <w:r w:rsidR="00672119" w:rsidRPr="00365977">
        <w:rPr>
          <w:rFonts w:ascii="Cambria" w:hAnsi="Cambria"/>
          <w:lang w:val="en-US"/>
        </w:rPr>
        <w:t>,</w:t>
      </w:r>
      <w:r w:rsidRPr="00365977">
        <w:rPr>
          <w:rFonts w:ascii="Cambria" w:hAnsi="Cambria"/>
          <w:lang w:val="en-US"/>
        </w:rPr>
        <w:t xml:space="preserve"> while to assess the possibility of an escape it should be taken into account that a foreigner crossed the border illegally. Thus, all migrants arriving from Belarus through ‘green border’ are </w:t>
      </w:r>
      <w:r w:rsidR="00BF2157" w:rsidRPr="00365977">
        <w:rPr>
          <w:rFonts w:ascii="Cambria" w:hAnsi="Cambria"/>
          <w:lang w:val="en-US"/>
        </w:rPr>
        <w:t>generally</w:t>
      </w:r>
      <w:r w:rsidRPr="00365977">
        <w:rPr>
          <w:rFonts w:ascii="Cambria" w:hAnsi="Cambria"/>
          <w:lang w:val="en-US"/>
        </w:rPr>
        <w:t xml:space="preserve"> believed to fulfil those grounds for detention: ‘probability of issuing a decision on </w:t>
      </w:r>
      <w:r w:rsidR="0080706A" w:rsidRPr="00365977">
        <w:rPr>
          <w:rFonts w:ascii="Cambria" w:hAnsi="Cambria"/>
          <w:lang w:val="en-US"/>
        </w:rPr>
        <w:t xml:space="preserve">an </w:t>
      </w:r>
      <w:r w:rsidRPr="00365977">
        <w:rPr>
          <w:rFonts w:ascii="Cambria" w:hAnsi="Cambria"/>
          <w:lang w:val="en-US"/>
        </w:rPr>
        <w:t>obligation to return’</w:t>
      </w:r>
      <w:r w:rsidR="00471B2B" w:rsidRPr="00365977">
        <w:rPr>
          <w:rFonts w:ascii="Cambria" w:hAnsi="Cambria"/>
          <w:lang w:val="en-US"/>
        </w:rPr>
        <w:t xml:space="preserve"> – as the procedure on </w:t>
      </w:r>
      <w:r w:rsidR="0080706A" w:rsidRPr="00365977">
        <w:rPr>
          <w:rFonts w:ascii="Cambria" w:hAnsi="Cambria"/>
          <w:lang w:val="en-US"/>
        </w:rPr>
        <w:t xml:space="preserve">an </w:t>
      </w:r>
      <w:r w:rsidR="00471B2B" w:rsidRPr="00365977">
        <w:rPr>
          <w:rFonts w:ascii="Cambria" w:hAnsi="Cambria"/>
          <w:lang w:val="en-US"/>
        </w:rPr>
        <w:t xml:space="preserve">obligation to return </w:t>
      </w:r>
      <w:r w:rsidR="000B076A" w:rsidRPr="00365977">
        <w:rPr>
          <w:rFonts w:ascii="Cambria" w:hAnsi="Cambria"/>
          <w:lang w:val="en-US"/>
        </w:rPr>
        <w:t xml:space="preserve">has already been </w:t>
      </w:r>
      <w:r w:rsidR="00471B2B" w:rsidRPr="00365977">
        <w:rPr>
          <w:rFonts w:ascii="Cambria" w:hAnsi="Cambria"/>
          <w:lang w:val="en-US"/>
        </w:rPr>
        <w:t>initiat</w:t>
      </w:r>
      <w:r w:rsidR="000B076A" w:rsidRPr="00365977">
        <w:rPr>
          <w:rFonts w:ascii="Cambria" w:hAnsi="Cambria"/>
          <w:lang w:val="en-US"/>
        </w:rPr>
        <w:t>ed,</w:t>
      </w:r>
      <w:r w:rsidR="00672119" w:rsidRPr="00365977">
        <w:rPr>
          <w:rFonts w:ascii="Cambria" w:hAnsi="Cambria"/>
          <w:lang w:val="en-US"/>
        </w:rPr>
        <w:t xml:space="preserve"> </w:t>
      </w:r>
      <w:r w:rsidRPr="00365977">
        <w:rPr>
          <w:rFonts w:ascii="Cambria" w:hAnsi="Cambria"/>
          <w:lang w:val="en-US"/>
        </w:rPr>
        <w:t xml:space="preserve">and ‘possibility of an escape’ </w:t>
      </w:r>
      <w:r w:rsidR="00471B2B" w:rsidRPr="00365977">
        <w:rPr>
          <w:rFonts w:ascii="Cambria" w:hAnsi="Cambria"/>
          <w:lang w:val="en-US"/>
        </w:rPr>
        <w:t xml:space="preserve">– </w:t>
      </w:r>
      <w:r w:rsidRPr="00365977">
        <w:rPr>
          <w:rFonts w:ascii="Cambria" w:hAnsi="Cambria"/>
          <w:lang w:val="en-US"/>
        </w:rPr>
        <w:t>due to illegal crossing of the border.</w:t>
      </w:r>
      <w:r w:rsidR="00471B2B" w:rsidRPr="00365977">
        <w:rPr>
          <w:rFonts w:ascii="Cambria" w:hAnsi="Cambria"/>
          <w:lang w:val="en-US"/>
        </w:rPr>
        <w:t xml:space="preserve"> The maximum</w:t>
      </w:r>
      <w:r w:rsidR="00F5343E" w:rsidRPr="00365977">
        <w:rPr>
          <w:rFonts w:ascii="Cambria" w:hAnsi="Cambria"/>
          <w:lang w:val="en-US"/>
        </w:rPr>
        <w:t>, and at the same time the usual</w:t>
      </w:r>
      <w:r w:rsidR="00471B2B" w:rsidRPr="00365977">
        <w:rPr>
          <w:rFonts w:ascii="Cambria" w:hAnsi="Cambria"/>
          <w:lang w:val="en-US"/>
        </w:rPr>
        <w:t xml:space="preserve"> period of detention based on the provisions of the Aliens Act is 3 months, which then can be extended to </w:t>
      </w:r>
      <w:r w:rsidR="005F5B41">
        <w:rPr>
          <w:rFonts w:ascii="Cambria" w:hAnsi="Cambria"/>
          <w:lang w:val="en-US"/>
        </w:rPr>
        <w:t xml:space="preserve">a </w:t>
      </w:r>
      <w:r w:rsidR="00471B2B" w:rsidRPr="00365977">
        <w:rPr>
          <w:rFonts w:ascii="Cambria" w:hAnsi="Cambria"/>
          <w:lang w:val="en-US"/>
        </w:rPr>
        <w:t xml:space="preserve">maximum </w:t>
      </w:r>
      <w:r w:rsidR="005F5B41">
        <w:rPr>
          <w:rFonts w:ascii="Cambria" w:hAnsi="Cambria"/>
          <w:lang w:val="en-US"/>
        </w:rPr>
        <w:t xml:space="preserve">of </w:t>
      </w:r>
      <w:r w:rsidR="00471B2B" w:rsidRPr="00365977">
        <w:rPr>
          <w:rFonts w:ascii="Cambria" w:hAnsi="Cambria"/>
          <w:lang w:val="en-US"/>
        </w:rPr>
        <w:t>1</w:t>
      </w:r>
      <w:r w:rsidR="00F5343E" w:rsidRPr="00365977">
        <w:rPr>
          <w:rFonts w:ascii="Cambria" w:hAnsi="Cambria"/>
          <w:lang w:val="en-US"/>
        </w:rPr>
        <w:t xml:space="preserve">8 months </w:t>
      </w:r>
      <w:r w:rsidR="00471B2B" w:rsidRPr="00365977">
        <w:rPr>
          <w:rFonts w:ascii="Cambria" w:hAnsi="Cambria"/>
          <w:lang w:val="en-US"/>
        </w:rPr>
        <w:t>altogether</w:t>
      </w:r>
      <w:r w:rsidR="00F5343E" w:rsidRPr="00365977">
        <w:rPr>
          <w:rFonts w:ascii="Cambria" w:hAnsi="Cambria"/>
          <w:lang w:val="en-US"/>
        </w:rPr>
        <w:t xml:space="preserve"> (Article 403(5)).</w:t>
      </w:r>
    </w:p>
    <w:p w14:paraId="61888158" w14:textId="4CD6ED07" w:rsidR="009F79E6" w:rsidRPr="00365977" w:rsidRDefault="009F79E6" w:rsidP="001550E2">
      <w:pPr>
        <w:jc w:val="both"/>
        <w:rPr>
          <w:rFonts w:ascii="Cambria" w:hAnsi="Cambria"/>
          <w:lang w:val="en-US"/>
        </w:rPr>
      </w:pPr>
    </w:p>
    <w:p w14:paraId="73ED0CDA" w14:textId="1B1ABC7F" w:rsidR="009651A4" w:rsidRPr="00365977" w:rsidRDefault="009651A4" w:rsidP="001550E2">
      <w:pPr>
        <w:jc w:val="both"/>
        <w:rPr>
          <w:rFonts w:ascii="Cambria" w:hAnsi="Cambria"/>
          <w:lang w:val="en-US"/>
        </w:rPr>
      </w:pPr>
      <w:r w:rsidRPr="00365977">
        <w:rPr>
          <w:rFonts w:ascii="Cambria" w:hAnsi="Cambria"/>
          <w:lang w:val="en-US"/>
        </w:rPr>
        <w:t xml:space="preserve">If an application for asylum is lodged while already being in detention, the </w:t>
      </w:r>
      <w:r w:rsidR="007F1368" w:rsidRPr="00365977">
        <w:rPr>
          <w:rFonts w:ascii="Cambria" w:hAnsi="Cambria"/>
          <w:lang w:val="en-US"/>
        </w:rPr>
        <w:t>Border Guard</w:t>
      </w:r>
      <w:r w:rsidRPr="00365977">
        <w:rPr>
          <w:rFonts w:ascii="Cambria" w:hAnsi="Cambria"/>
          <w:lang w:val="en-US"/>
        </w:rPr>
        <w:t xml:space="preserve"> ask</w:t>
      </w:r>
      <w:r w:rsidR="0080706A" w:rsidRPr="00365977">
        <w:rPr>
          <w:rFonts w:ascii="Cambria" w:hAnsi="Cambria"/>
          <w:lang w:val="en-US"/>
        </w:rPr>
        <w:t>s</w:t>
      </w:r>
      <w:r w:rsidRPr="00365977">
        <w:rPr>
          <w:rFonts w:ascii="Cambria" w:hAnsi="Cambria"/>
          <w:lang w:val="en-US"/>
        </w:rPr>
        <w:t xml:space="preserve"> the court to </w:t>
      </w:r>
      <w:r w:rsidR="0064631C" w:rsidRPr="00365977">
        <w:rPr>
          <w:rFonts w:ascii="Cambria" w:hAnsi="Cambria"/>
          <w:lang w:val="en-US"/>
        </w:rPr>
        <w:t>set a new</w:t>
      </w:r>
      <w:r w:rsidRPr="00365977">
        <w:rPr>
          <w:rFonts w:ascii="Cambria" w:hAnsi="Cambria"/>
          <w:lang w:val="en-US"/>
        </w:rPr>
        <w:t xml:space="preserve"> </w:t>
      </w:r>
      <w:r w:rsidR="00F5343E" w:rsidRPr="00365977">
        <w:rPr>
          <w:rFonts w:ascii="Cambria" w:hAnsi="Cambria"/>
          <w:lang w:val="en-US"/>
        </w:rPr>
        <w:t xml:space="preserve">period of </w:t>
      </w:r>
      <w:r w:rsidRPr="00365977">
        <w:rPr>
          <w:rFonts w:ascii="Cambria" w:hAnsi="Cambria"/>
          <w:lang w:val="en-US"/>
        </w:rPr>
        <w:t>detention for 90 days</w:t>
      </w:r>
      <w:r w:rsidR="0064631C" w:rsidRPr="00365977">
        <w:rPr>
          <w:rFonts w:ascii="Cambria" w:hAnsi="Cambria"/>
          <w:lang w:val="en-US"/>
        </w:rPr>
        <w:t xml:space="preserve"> starting from the moment of lodging an application</w:t>
      </w:r>
      <w:r w:rsidR="00BF2157" w:rsidRPr="00365977">
        <w:rPr>
          <w:rFonts w:ascii="Cambria" w:hAnsi="Cambria"/>
          <w:lang w:val="en-US"/>
        </w:rPr>
        <w:t xml:space="preserve"> (compared to 60 days if </w:t>
      </w:r>
      <w:r w:rsidR="0080706A" w:rsidRPr="00365977">
        <w:rPr>
          <w:rFonts w:ascii="Cambria" w:hAnsi="Cambria"/>
          <w:lang w:val="en-US"/>
        </w:rPr>
        <w:t xml:space="preserve">an </w:t>
      </w:r>
      <w:r w:rsidR="00BF2157" w:rsidRPr="00365977">
        <w:rPr>
          <w:rFonts w:ascii="Cambria" w:hAnsi="Cambria"/>
          <w:lang w:val="en-US"/>
        </w:rPr>
        <w:t xml:space="preserve">application would be lodged without </w:t>
      </w:r>
      <w:r w:rsidR="00BF2157" w:rsidRPr="00365977">
        <w:rPr>
          <w:rFonts w:ascii="Cambria" w:hAnsi="Cambria"/>
          <w:lang w:val="en-US"/>
        </w:rPr>
        <w:lastRenderedPageBreak/>
        <w:t>prior detention)</w:t>
      </w:r>
      <w:r w:rsidRPr="00365977">
        <w:rPr>
          <w:rFonts w:ascii="Cambria" w:hAnsi="Cambria"/>
          <w:lang w:val="en-US"/>
        </w:rPr>
        <w:t>. The most common ground</w:t>
      </w:r>
      <w:r w:rsidR="00F5343E" w:rsidRPr="00365977">
        <w:rPr>
          <w:rFonts w:ascii="Cambria" w:hAnsi="Cambria"/>
          <w:lang w:val="en-US"/>
        </w:rPr>
        <w:t>s</w:t>
      </w:r>
      <w:r w:rsidRPr="00365977">
        <w:rPr>
          <w:rFonts w:ascii="Cambria" w:hAnsi="Cambria"/>
          <w:lang w:val="en-US"/>
        </w:rPr>
        <w:t xml:space="preserve"> used for justification of detention of the asylum seekers are: </w:t>
      </w:r>
    </w:p>
    <w:p w14:paraId="7ABE614F" w14:textId="0B67A03E" w:rsidR="009651A4" w:rsidRPr="00365977" w:rsidRDefault="009651A4" w:rsidP="001550E2">
      <w:pPr>
        <w:pStyle w:val="Akapitzlist"/>
        <w:numPr>
          <w:ilvl w:val="0"/>
          <w:numId w:val="14"/>
        </w:numPr>
        <w:spacing w:line="240" w:lineRule="auto"/>
        <w:jc w:val="both"/>
        <w:rPr>
          <w:rFonts w:ascii="Cambria" w:hAnsi="Cambria"/>
          <w:sz w:val="24"/>
          <w:szCs w:val="24"/>
          <w:lang w:val="en-US"/>
        </w:rPr>
      </w:pPr>
      <w:r w:rsidRPr="00365977">
        <w:rPr>
          <w:rFonts w:ascii="Cambria" w:hAnsi="Cambria"/>
          <w:sz w:val="24"/>
          <w:szCs w:val="24"/>
          <w:lang w:val="en-US"/>
        </w:rPr>
        <w:t>Article</w:t>
      </w:r>
      <w:r w:rsidR="00F5343E" w:rsidRPr="00365977">
        <w:rPr>
          <w:rFonts w:ascii="Cambria" w:hAnsi="Cambria"/>
          <w:sz w:val="24"/>
          <w:szCs w:val="24"/>
          <w:lang w:val="en-US"/>
        </w:rPr>
        <w:t xml:space="preserve"> 87(1)(1) of the Act of Granting Protection</w:t>
      </w:r>
      <w:r w:rsidR="000B076A" w:rsidRPr="00365977">
        <w:rPr>
          <w:rFonts w:ascii="Cambria" w:hAnsi="Cambria"/>
          <w:sz w:val="24"/>
          <w:szCs w:val="24"/>
          <w:lang w:val="en-US"/>
        </w:rPr>
        <w:t>:</w:t>
      </w:r>
      <w:r w:rsidR="00F5343E" w:rsidRPr="00365977">
        <w:rPr>
          <w:rFonts w:ascii="Cambria" w:hAnsi="Cambria"/>
          <w:sz w:val="24"/>
          <w:szCs w:val="24"/>
          <w:lang w:val="en-US"/>
        </w:rPr>
        <w:t xml:space="preserve"> in order to establish o</w:t>
      </w:r>
      <w:r w:rsidR="005F5B41">
        <w:rPr>
          <w:rFonts w:ascii="Cambria" w:hAnsi="Cambria"/>
          <w:sz w:val="24"/>
          <w:szCs w:val="24"/>
          <w:lang w:val="en-US"/>
        </w:rPr>
        <w:t>r</w:t>
      </w:r>
      <w:r w:rsidR="00F5343E" w:rsidRPr="00365977">
        <w:rPr>
          <w:rFonts w:ascii="Cambria" w:hAnsi="Cambria"/>
          <w:sz w:val="24"/>
          <w:szCs w:val="24"/>
          <w:lang w:val="en-US"/>
        </w:rPr>
        <w:t xml:space="preserve"> verify </w:t>
      </w:r>
      <w:r w:rsidR="005F5B41">
        <w:rPr>
          <w:rFonts w:ascii="Cambria" w:hAnsi="Cambria"/>
          <w:sz w:val="24"/>
          <w:szCs w:val="24"/>
          <w:lang w:val="en-US"/>
        </w:rPr>
        <w:t xml:space="preserve">the </w:t>
      </w:r>
      <w:r w:rsidR="00F5343E" w:rsidRPr="00365977">
        <w:rPr>
          <w:rFonts w:ascii="Cambria" w:hAnsi="Cambria"/>
          <w:sz w:val="24"/>
          <w:szCs w:val="24"/>
          <w:lang w:val="en-US"/>
        </w:rPr>
        <w:t>identity of the applicant</w:t>
      </w:r>
    </w:p>
    <w:p w14:paraId="374F6594" w14:textId="3ACF89DD" w:rsidR="00F5343E" w:rsidRPr="00365977" w:rsidRDefault="00F5343E" w:rsidP="001550E2">
      <w:pPr>
        <w:pStyle w:val="Akapitzlist"/>
        <w:numPr>
          <w:ilvl w:val="0"/>
          <w:numId w:val="14"/>
        </w:numPr>
        <w:spacing w:line="240" w:lineRule="auto"/>
        <w:jc w:val="both"/>
        <w:rPr>
          <w:rFonts w:ascii="Cambria" w:hAnsi="Cambria"/>
          <w:sz w:val="24"/>
          <w:szCs w:val="24"/>
          <w:lang w:val="en-US"/>
        </w:rPr>
      </w:pPr>
      <w:r w:rsidRPr="00365977">
        <w:rPr>
          <w:rFonts w:ascii="Cambria" w:hAnsi="Cambria"/>
          <w:sz w:val="24"/>
          <w:szCs w:val="24"/>
          <w:lang w:val="en-US"/>
        </w:rPr>
        <w:t>Article 87(1)(2): in order to collect information on which the application for asylum is based, provided th</w:t>
      </w:r>
      <w:r w:rsidR="00FB2EB0" w:rsidRPr="00365977">
        <w:rPr>
          <w:rFonts w:ascii="Cambria" w:hAnsi="Cambria"/>
          <w:sz w:val="24"/>
          <w:szCs w:val="24"/>
          <w:lang w:val="en-US"/>
        </w:rPr>
        <w:t xml:space="preserve">at otherwise </w:t>
      </w:r>
      <w:r w:rsidR="00672119" w:rsidRPr="00365977">
        <w:rPr>
          <w:rFonts w:ascii="Cambria" w:hAnsi="Cambria"/>
          <w:sz w:val="24"/>
          <w:szCs w:val="24"/>
          <w:lang w:val="en-US"/>
        </w:rPr>
        <w:t>the</w:t>
      </w:r>
      <w:r w:rsidR="00FB2EB0" w:rsidRPr="00365977">
        <w:rPr>
          <w:rFonts w:ascii="Cambria" w:hAnsi="Cambria"/>
          <w:sz w:val="24"/>
          <w:szCs w:val="24"/>
          <w:lang w:val="en-US"/>
        </w:rPr>
        <w:t xml:space="preserve"> collection would be impossible and provided there is a significant probability of an escape</w:t>
      </w:r>
    </w:p>
    <w:p w14:paraId="7AB64255" w14:textId="36D203AE" w:rsidR="00FB2EB0" w:rsidRPr="00365977" w:rsidRDefault="00FB2EB0" w:rsidP="001550E2">
      <w:pPr>
        <w:pStyle w:val="Akapitzlist"/>
        <w:numPr>
          <w:ilvl w:val="0"/>
          <w:numId w:val="14"/>
        </w:numPr>
        <w:spacing w:line="240" w:lineRule="auto"/>
        <w:jc w:val="both"/>
        <w:rPr>
          <w:rFonts w:ascii="Cambria" w:hAnsi="Cambria"/>
          <w:sz w:val="24"/>
          <w:szCs w:val="24"/>
          <w:lang w:val="en-US"/>
        </w:rPr>
      </w:pPr>
      <w:r w:rsidRPr="00365977">
        <w:rPr>
          <w:rFonts w:ascii="Cambria" w:hAnsi="Cambria"/>
          <w:sz w:val="24"/>
          <w:szCs w:val="24"/>
          <w:lang w:val="en-US"/>
        </w:rPr>
        <w:t xml:space="preserve">Article 87(1)(3): in order to issue or execute a decision on </w:t>
      </w:r>
      <w:r w:rsidR="0080706A" w:rsidRPr="00365977">
        <w:rPr>
          <w:rFonts w:ascii="Cambria" w:hAnsi="Cambria"/>
          <w:sz w:val="24"/>
          <w:szCs w:val="24"/>
          <w:lang w:val="en-US"/>
        </w:rPr>
        <w:t xml:space="preserve">an </w:t>
      </w:r>
      <w:r w:rsidRPr="00365977">
        <w:rPr>
          <w:rFonts w:ascii="Cambria" w:hAnsi="Cambria"/>
          <w:sz w:val="24"/>
          <w:szCs w:val="24"/>
          <w:lang w:val="en-US"/>
        </w:rPr>
        <w:t>obligation to return, provided that the applicant could have applied for international protection earlier on and there is a reasonable supposition that the application was lodged only in order to prevent deportation,</w:t>
      </w:r>
    </w:p>
    <w:p w14:paraId="07C0A1E8" w14:textId="5637C116" w:rsidR="00FB2EB0" w:rsidRPr="00365977" w:rsidRDefault="00A800C9" w:rsidP="001550E2">
      <w:pPr>
        <w:jc w:val="both"/>
        <w:rPr>
          <w:rFonts w:ascii="Cambria" w:hAnsi="Cambria"/>
          <w:lang w:val="en-US"/>
        </w:rPr>
      </w:pPr>
      <w:r w:rsidRPr="00365977">
        <w:rPr>
          <w:rFonts w:ascii="Cambria" w:hAnsi="Cambria"/>
          <w:lang w:val="en-US"/>
        </w:rPr>
        <w:t>while a possibility of an escape exists when the applicant: 1. does not have an ID while applying</w:t>
      </w:r>
      <w:r w:rsidR="00516CEB" w:rsidRPr="00365977">
        <w:rPr>
          <w:rFonts w:ascii="Cambria" w:hAnsi="Cambria"/>
          <w:lang w:val="en-US"/>
        </w:rPr>
        <w:t xml:space="preserve"> for international protection</w:t>
      </w:r>
      <w:r w:rsidRPr="00365977">
        <w:rPr>
          <w:rFonts w:ascii="Cambria" w:hAnsi="Cambria"/>
          <w:lang w:val="en-US"/>
        </w:rPr>
        <w:t>, 2. crossed the border illegally, unless they came directly from a territory where they were at risk of persecution or severe harm and credibly justified reasons of illegal entry and applied for asylum immediately after crossing the border, 3. entered the territory of Poland while being in the registry of undesired persons or in SIS.</w:t>
      </w:r>
    </w:p>
    <w:p w14:paraId="4A921905" w14:textId="61D6A8BC" w:rsidR="00A800C9" w:rsidRPr="00365977" w:rsidRDefault="00A800C9" w:rsidP="001550E2">
      <w:pPr>
        <w:jc w:val="both"/>
        <w:rPr>
          <w:rFonts w:ascii="Cambria" w:hAnsi="Cambria"/>
          <w:lang w:val="en-US"/>
        </w:rPr>
      </w:pPr>
    </w:p>
    <w:p w14:paraId="1823E676" w14:textId="7744C087" w:rsidR="000B076A" w:rsidRPr="00365977" w:rsidRDefault="004C6853" w:rsidP="001550E2">
      <w:pPr>
        <w:jc w:val="both"/>
        <w:rPr>
          <w:rFonts w:ascii="Cambria" w:hAnsi="Cambria"/>
          <w:lang w:val="en-US"/>
        </w:rPr>
      </w:pPr>
      <w:r w:rsidRPr="00365977">
        <w:rPr>
          <w:rFonts w:ascii="Cambria" w:hAnsi="Cambria"/>
          <w:lang w:val="en-US"/>
        </w:rPr>
        <w:t>Therefore, when the abovementioned provisions are</w:t>
      </w:r>
      <w:r w:rsidR="00516CEB" w:rsidRPr="00365977">
        <w:rPr>
          <w:rFonts w:ascii="Cambria" w:hAnsi="Cambria"/>
          <w:lang w:val="en-US"/>
        </w:rPr>
        <w:t xml:space="preserve"> to</w:t>
      </w:r>
      <w:r w:rsidRPr="00365977">
        <w:rPr>
          <w:rFonts w:ascii="Cambria" w:hAnsi="Cambria"/>
          <w:lang w:val="en-US"/>
        </w:rPr>
        <w:t xml:space="preserve"> </w:t>
      </w:r>
      <w:r w:rsidR="00516CEB" w:rsidRPr="00365977">
        <w:rPr>
          <w:rFonts w:ascii="Cambria" w:hAnsi="Cambria"/>
          <w:lang w:val="en-US"/>
        </w:rPr>
        <w:t xml:space="preserve">be </w:t>
      </w:r>
      <w:r w:rsidRPr="00365977">
        <w:rPr>
          <w:rFonts w:ascii="Cambria" w:hAnsi="Cambria"/>
          <w:lang w:val="en-US"/>
        </w:rPr>
        <w:t xml:space="preserve">applied </w:t>
      </w:r>
      <w:r w:rsidR="00A800C9" w:rsidRPr="00365977">
        <w:rPr>
          <w:rFonts w:ascii="Cambria" w:hAnsi="Cambria"/>
          <w:lang w:val="en-US"/>
        </w:rPr>
        <w:t>to asylum</w:t>
      </w:r>
      <w:r w:rsidR="00516CEB" w:rsidRPr="00365977">
        <w:rPr>
          <w:rFonts w:ascii="Cambria" w:hAnsi="Cambria"/>
          <w:lang w:val="en-US"/>
        </w:rPr>
        <w:t xml:space="preserve"> </w:t>
      </w:r>
      <w:r w:rsidR="00A800C9" w:rsidRPr="00365977">
        <w:rPr>
          <w:rFonts w:ascii="Cambria" w:hAnsi="Cambria"/>
          <w:lang w:val="en-US"/>
        </w:rPr>
        <w:t>seekers arriving from Belarus in an</w:t>
      </w:r>
      <w:r w:rsidR="00A4439F" w:rsidRPr="00365977">
        <w:rPr>
          <w:rFonts w:ascii="Cambria" w:hAnsi="Cambria"/>
          <w:lang w:val="en-US"/>
        </w:rPr>
        <w:t xml:space="preserve"> unauthorised</w:t>
      </w:r>
      <w:r w:rsidR="00A800C9" w:rsidRPr="00365977">
        <w:rPr>
          <w:rFonts w:ascii="Cambria" w:hAnsi="Cambria"/>
          <w:lang w:val="en-US"/>
        </w:rPr>
        <w:t xml:space="preserve"> manner, </w:t>
      </w:r>
      <w:r w:rsidR="00BA39A7" w:rsidRPr="00365977">
        <w:rPr>
          <w:rFonts w:ascii="Cambria" w:hAnsi="Cambria"/>
          <w:lang w:val="en-US"/>
        </w:rPr>
        <w:t>the</w:t>
      </w:r>
      <w:r w:rsidR="00516CEB" w:rsidRPr="00365977">
        <w:rPr>
          <w:rFonts w:ascii="Cambria" w:hAnsi="Cambria"/>
          <w:lang w:val="en-US"/>
        </w:rPr>
        <w:t xml:space="preserve"> asylum seekers</w:t>
      </w:r>
      <w:r w:rsidR="00BA39A7" w:rsidRPr="00365977">
        <w:rPr>
          <w:rFonts w:ascii="Cambria" w:hAnsi="Cambria"/>
          <w:lang w:val="en-US"/>
        </w:rPr>
        <w:t xml:space="preserve"> are believed to </w:t>
      </w:r>
      <w:r w:rsidR="00A4439F" w:rsidRPr="00365977">
        <w:rPr>
          <w:rFonts w:ascii="Cambria" w:hAnsi="Cambria"/>
          <w:lang w:val="en-US"/>
        </w:rPr>
        <w:t>generally</w:t>
      </w:r>
      <w:r w:rsidR="00BA39A7" w:rsidRPr="00365977">
        <w:rPr>
          <w:rFonts w:ascii="Cambria" w:hAnsi="Cambria"/>
          <w:lang w:val="en-US"/>
        </w:rPr>
        <w:t xml:space="preserve"> fulfil </w:t>
      </w:r>
      <w:r w:rsidR="00516CEB" w:rsidRPr="00365977">
        <w:rPr>
          <w:rFonts w:ascii="Cambria" w:hAnsi="Cambria"/>
          <w:lang w:val="en-US"/>
        </w:rPr>
        <w:t xml:space="preserve">the </w:t>
      </w:r>
      <w:r w:rsidR="00BA39A7" w:rsidRPr="00365977">
        <w:rPr>
          <w:rFonts w:ascii="Cambria" w:hAnsi="Cambria"/>
          <w:lang w:val="en-US"/>
        </w:rPr>
        <w:t>ground</w:t>
      </w:r>
      <w:r w:rsidRPr="00365977">
        <w:rPr>
          <w:rFonts w:ascii="Cambria" w:hAnsi="Cambria"/>
          <w:lang w:val="en-US"/>
        </w:rPr>
        <w:t>s</w:t>
      </w:r>
      <w:r w:rsidR="00BA39A7" w:rsidRPr="00365977">
        <w:rPr>
          <w:rFonts w:ascii="Cambria" w:hAnsi="Cambria"/>
          <w:lang w:val="en-US"/>
        </w:rPr>
        <w:t xml:space="preserve"> for detention set forth in the Act on Granting Protection, </w:t>
      </w:r>
      <w:r w:rsidRPr="00365977">
        <w:rPr>
          <w:rFonts w:ascii="Cambria" w:hAnsi="Cambria"/>
          <w:lang w:val="en-US"/>
        </w:rPr>
        <w:t>such as</w:t>
      </w:r>
      <w:r w:rsidR="00BA39A7" w:rsidRPr="00365977">
        <w:rPr>
          <w:rFonts w:ascii="Cambria" w:hAnsi="Cambria"/>
          <w:lang w:val="en-US"/>
        </w:rPr>
        <w:t xml:space="preserve"> </w:t>
      </w:r>
      <w:r w:rsidR="00516CEB" w:rsidRPr="00365977">
        <w:rPr>
          <w:rFonts w:ascii="Cambria" w:hAnsi="Cambria"/>
          <w:lang w:val="en-US"/>
        </w:rPr>
        <w:t xml:space="preserve">the </w:t>
      </w:r>
      <w:r w:rsidR="00BA39A7" w:rsidRPr="00365977">
        <w:rPr>
          <w:rFonts w:ascii="Cambria" w:hAnsi="Cambria"/>
          <w:lang w:val="en-US"/>
        </w:rPr>
        <w:t>need to collect information</w:t>
      </w:r>
      <w:r w:rsidR="00516CEB" w:rsidRPr="00365977">
        <w:rPr>
          <w:rFonts w:ascii="Cambria" w:hAnsi="Cambria"/>
          <w:lang w:val="en-US"/>
        </w:rPr>
        <w:t xml:space="preserve"> included in the application for international protection and </w:t>
      </w:r>
      <w:r w:rsidR="000B076A" w:rsidRPr="00365977">
        <w:rPr>
          <w:rFonts w:ascii="Cambria" w:hAnsi="Cambria"/>
          <w:lang w:val="en-US"/>
        </w:rPr>
        <w:t>existence of a</w:t>
      </w:r>
      <w:r w:rsidR="00BA39A7" w:rsidRPr="00365977">
        <w:rPr>
          <w:rFonts w:ascii="Cambria" w:hAnsi="Cambria"/>
          <w:lang w:val="en-US"/>
        </w:rPr>
        <w:t xml:space="preserve"> risk of an escape based on illegal crossing </w:t>
      </w:r>
      <w:r w:rsidRPr="00365977">
        <w:rPr>
          <w:rFonts w:ascii="Cambria" w:hAnsi="Cambria"/>
          <w:lang w:val="en-US"/>
        </w:rPr>
        <w:t xml:space="preserve">of </w:t>
      </w:r>
      <w:r w:rsidR="00BA39A7" w:rsidRPr="00365977">
        <w:rPr>
          <w:rFonts w:ascii="Cambria" w:hAnsi="Cambria"/>
          <w:lang w:val="en-US"/>
        </w:rPr>
        <w:t>the border or lodging application</w:t>
      </w:r>
      <w:r w:rsidRPr="00365977">
        <w:rPr>
          <w:rFonts w:ascii="Cambria" w:hAnsi="Cambria"/>
          <w:lang w:val="en-US"/>
        </w:rPr>
        <w:t xml:space="preserve"> for international protection</w:t>
      </w:r>
      <w:r w:rsidR="00BA39A7" w:rsidRPr="00365977">
        <w:rPr>
          <w:rFonts w:ascii="Cambria" w:hAnsi="Cambria"/>
          <w:lang w:val="en-US"/>
        </w:rPr>
        <w:t xml:space="preserve"> only </w:t>
      </w:r>
      <w:r w:rsidR="00516CEB" w:rsidRPr="00365977">
        <w:rPr>
          <w:rFonts w:ascii="Cambria" w:hAnsi="Cambria"/>
          <w:lang w:val="en-US"/>
        </w:rPr>
        <w:t>for the sake of</w:t>
      </w:r>
      <w:r w:rsidR="00BA39A7" w:rsidRPr="00365977">
        <w:rPr>
          <w:rFonts w:ascii="Cambria" w:hAnsi="Cambria"/>
          <w:lang w:val="en-US"/>
        </w:rPr>
        <w:t xml:space="preserve"> prevent</w:t>
      </w:r>
      <w:r w:rsidR="00516CEB" w:rsidRPr="00365977">
        <w:rPr>
          <w:rFonts w:ascii="Cambria" w:hAnsi="Cambria"/>
          <w:lang w:val="en-US"/>
        </w:rPr>
        <w:t>ing</w:t>
      </w:r>
      <w:r w:rsidR="00BA39A7" w:rsidRPr="00365977">
        <w:rPr>
          <w:rFonts w:ascii="Cambria" w:hAnsi="Cambria"/>
          <w:lang w:val="en-US"/>
        </w:rPr>
        <w:t xml:space="preserve"> deportation.</w:t>
      </w:r>
    </w:p>
    <w:p w14:paraId="081D2117" w14:textId="77777777" w:rsidR="000B076A" w:rsidRPr="00365977" w:rsidRDefault="000B076A" w:rsidP="001550E2">
      <w:pPr>
        <w:jc w:val="both"/>
        <w:rPr>
          <w:rFonts w:ascii="Cambria" w:hAnsi="Cambria"/>
          <w:lang w:val="en-US"/>
        </w:rPr>
      </w:pPr>
    </w:p>
    <w:p w14:paraId="03141EED" w14:textId="239AF28E" w:rsidR="00A800C9" w:rsidRPr="00365977" w:rsidRDefault="00A4439F" w:rsidP="001550E2">
      <w:pPr>
        <w:jc w:val="both"/>
        <w:rPr>
          <w:rFonts w:ascii="Cambria" w:hAnsi="Cambria"/>
          <w:lang w:val="en-US"/>
        </w:rPr>
      </w:pPr>
      <w:r w:rsidRPr="00365977">
        <w:rPr>
          <w:rFonts w:ascii="Cambria" w:hAnsi="Cambria"/>
          <w:lang w:val="en-US"/>
        </w:rPr>
        <w:t>The maximum time of detention of an asylum seeker is a total of 6 months</w:t>
      </w:r>
      <w:r w:rsidR="000B076A" w:rsidRPr="00365977">
        <w:rPr>
          <w:rFonts w:ascii="Cambria" w:hAnsi="Cambria"/>
          <w:lang w:val="en-US"/>
        </w:rPr>
        <w:t xml:space="preserve"> from the moment of lodging the application</w:t>
      </w:r>
      <w:r w:rsidRPr="00365977">
        <w:rPr>
          <w:rFonts w:ascii="Cambria" w:hAnsi="Cambria"/>
          <w:lang w:val="en-US"/>
        </w:rPr>
        <w:t>.</w:t>
      </w:r>
      <w:r w:rsidR="000B076A" w:rsidRPr="00365977">
        <w:rPr>
          <w:rFonts w:ascii="Cambria" w:hAnsi="Cambria"/>
          <w:lang w:val="en-US"/>
        </w:rPr>
        <w:t xml:space="preserve"> </w:t>
      </w:r>
      <w:r w:rsidR="006E63BA" w:rsidRPr="00365977">
        <w:rPr>
          <w:rFonts w:ascii="Cambria" w:hAnsi="Cambria"/>
          <w:lang w:val="en-US"/>
        </w:rPr>
        <w:t>The practice of not accepting the formal applications immediately after the apprehension of a migrant who asks for asylum leads to a situation when the maximum period of 6 months starts to run already after days, weeks or months of prior detention.</w:t>
      </w:r>
    </w:p>
    <w:p w14:paraId="6EAEAD35" w14:textId="3E37BC98" w:rsidR="00BA39A7" w:rsidRPr="00365977" w:rsidRDefault="00BA39A7" w:rsidP="001550E2">
      <w:pPr>
        <w:jc w:val="both"/>
        <w:rPr>
          <w:rFonts w:ascii="Cambria" w:hAnsi="Cambria"/>
          <w:lang w:val="en-US"/>
        </w:rPr>
      </w:pPr>
    </w:p>
    <w:p w14:paraId="7B4AF43F" w14:textId="10883A69" w:rsidR="00BA39A7" w:rsidRPr="00365977" w:rsidRDefault="00BA39A7" w:rsidP="001550E2">
      <w:pPr>
        <w:jc w:val="both"/>
        <w:rPr>
          <w:rFonts w:ascii="Cambria" w:hAnsi="Cambria"/>
          <w:lang w:val="en-US"/>
        </w:rPr>
      </w:pPr>
      <w:r w:rsidRPr="00365977">
        <w:rPr>
          <w:rFonts w:ascii="Cambria" w:hAnsi="Cambria"/>
          <w:lang w:val="en-US"/>
        </w:rPr>
        <w:t xml:space="preserve">It is worth noting, that even though Poland suspended deportations to countries such as Syria and Afghanistan, asylum seekers of Syrian and Afghan origin are </w:t>
      </w:r>
      <w:r w:rsidR="0080706A" w:rsidRPr="00365977">
        <w:rPr>
          <w:rFonts w:ascii="Cambria" w:hAnsi="Cambria"/>
          <w:lang w:val="en-US"/>
        </w:rPr>
        <w:t xml:space="preserve">often </w:t>
      </w:r>
      <w:r w:rsidRPr="00365977">
        <w:rPr>
          <w:rFonts w:ascii="Cambria" w:hAnsi="Cambria"/>
          <w:lang w:val="en-US"/>
        </w:rPr>
        <w:t>placed in detention</w:t>
      </w:r>
      <w:r w:rsidR="00516CEB" w:rsidRPr="00365977">
        <w:rPr>
          <w:rFonts w:ascii="Cambria" w:hAnsi="Cambria"/>
          <w:lang w:val="en-US"/>
        </w:rPr>
        <w:t>.</w:t>
      </w:r>
    </w:p>
    <w:p w14:paraId="322C6CD6" w14:textId="6D580C4E" w:rsidR="0064631C" w:rsidRPr="00365977" w:rsidRDefault="0064631C" w:rsidP="001550E2">
      <w:pPr>
        <w:jc w:val="both"/>
        <w:rPr>
          <w:rFonts w:ascii="Cambria" w:hAnsi="Cambria"/>
          <w:lang w:val="en-US"/>
        </w:rPr>
      </w:pPr>
    </w:p>
    <w:p w14:paraId="65DCFFE0" w14:textId="0A5800A4" w:rsidR="0064631C" w:rsidRPr="00365977" w:rsidRDefault="0064631C" w:rsidP="001550E2">
      <w:pPr>
        <w:jc w:val="both"/>
        <w:rPr>
          <w:rFonts w:ascii="Cambria" w:hAnsi="Cambria"/>
          <w:lang w:val="en-US"/>
        </w:rPr>
      </w:pPr>
      <w:r w:rsidRPr="00365977">
        <w:rPr>
          <w:rFonts w:ascii="Cambria" w:hAnsi="Cambria"/>
          <w:lang w:val="en-US"/>
        </w:rPr>
        <w:t xml:space="preserve">Alternatives to detention of asylum seekers </w:t>
      </w:r>
      <w:r w:rsidR="003F6623" w:rsidRPr="00365977">
        <w:rPr>
          <w:rFonts w:ascii="Cambria" w:hAnsi="Cambria"/>
          <w:lang w:val="en-US"/>
        </w:rPr>
        <w:t>we</w:t>
      </w:r>
      <w:r w:rsidRPr="00365977">
        <w:rPr>
          <w:rFonts w:ascii="Cambria" w:hAnsi="Cambria"/>
          <w:lang w:val="en-US"/>
        </w:rPr>
        <w:t xml:space="preserve">re applied exceptionally (according to the </w:t>
      </w:r>
      <w:r w:rsidR="007F1368" w:rsidRPr="00365977">
        <w:rPr>
          <w:rFonts w:ascii="Cambria" w:hAnsi="Cambria"/>
          <w:lang w:val="en-US"/>
        </w:rPr>
        <w:t>Border Guard</w:t>
      </w:r>
      <w:r w:rsidRPr="00365977">
        <w:rPr>
          <w:rFonts w:ascii="Cambria" w:hAnsi="Cambria"/>
          <w:lang w:val="en-US"/>
        </w:rPr>
        <w:t xml:space="preserve">: </w:t>
      </w:r>
      <w:r w:rsidR="0080706A" w:rsidRPr="00365977">
        <w:rPr>
          <w:rFonts w:ascii="Cambria" w:hAnsi="Cambria"/>
          <w:lang w:val="en-US"/>
        </w:rPr>
        <w:t xml:space="preserve">only </w:t>
      </w:r>
      <w:r w:rsidRPr="00365977">
        <w:rPr>
          <w:rFonts w:ascii="Cambria" w:hAnsi="Cambria"/>
          <w:lang w:val="en-US"/>
        </w:rPr>
        <w:t>89 times in 2021).</w:t>
      </w:r>
    </w:p>
    <w:p w14:paraId="78DEBD18" w14:textId="140933D6" w:rsidR="008D62B0" w:rsidRPr="00365977" w:rsidRDefault="008D62B0" w:rsidP="001550E2">
      <w:pPr>
        <w:jc w:val="both"/>
        <w:rPr>
          <w:rFonts w:ascii="Cambria" w:hAnsi="Cambria"/>
          <w:lang w:val="en-US"/>
        </w:rPr>
      </w:pPr>
    </w:p>
    <w:p w14:paraId="4C55F945" w14:textId="7EBC7F9A" w:rsidR="004C6853" w:rsidRPr="00365977" w:rsidRDefault="008D62B0" w:rsidP="001550E2">
      <w:pPr>
        <w:jc w:val="both"/>
        <w:rPr>
          <w:rFonts w:ascii="Cambria" w:hAnsi="Cambria"/>
          <w:lang w:val="en-US"/>
        </w:rPr>
      </w:pPr>
      <w:r w:rsidRPr="00365977">
        <w:rPr>
          <w:rFonts w:ascii="Cambria" w:hAnsi="Cambria"/>
          <w:lang w:val="en-US"/>
        </w:rPr>
        <w:t>An ongoing concern is</w:t>
      </w:r>
      <w:r w:rsidR="00F4165B" w:rsidRPr="00365977">
        <w:rPr>
          <w:rFonts w:ascii="Cambria" w:hAnsi="Cambria"/>
          <w:lang w:val="en-US"/>
        </w:rPr>
        <w:t xml:space="preserve"> lengthy</w:t>
      </w:r>
      <w:r w:rsidRPr="00365977">
        <w:rPr>
          <w:rFonts w:ascii="Cambria" w:hAnsi="Cambria"/>
          <w:lang w:val="en-US"/>
        </w:rPr>
        <w:t xml:space="preserve"> </w:t>
      </w:r>
      <w:r w:rsidR="00F4165B" w:rsidRPr="00365977">
        <w:rPr>
          <w:rFonts w:ascii="Cambria" w:hAnsi="Cambria"/>
          <w:lang w:val="en-US"/>
        </w:rPr>
        <w:t xml:space="preserve">detention of children as well as </w:t>
      </w:r>
      <w:r w:rsidRPr="00365977">
        <w:rPr>
          <w:rFonts w:ascii="Cambria" w:hAnsi="Cambria"/>
          <w:lang w:val="en-US"/>
        </w:rPr>
        <w:t>lack of proper identification of the most vulnerable</w:t>
      </w:r>
      <w:r w:rsidR="004C6853" w:rsidRPr="00365977">
        <w:rPr>
          <w:rFonts w:ascii="Cambria" w:hAnsi="Cambria"/>
          <w:lang w:val="en-US"/>
        </w:rPr>
        <w:t xml:space="preserve"> groups of</w:t>
      </w:r>
      <w:r w:rsidRPr="00365977">
        <w:rPr>
          <w:rFonts w:ascii="Cambria" w:hAnsi="Cambria"/>
          <w:lang w:val="en-US"/>
        </w:rPr>
        <w:t xml:space="preserve"> asylum seekers </w:t>
      </w:r>
      <w:r w:rsidR="00EB0C1C" w:rsidRPr="00365977">
        <w:rPr>
          <w:rFonts w:ascii="Cambria" w:hAnsi="Cambria"/>
          <w:lang w:val="en-US"/>
        </w:rPr>
        <w:t xml:space="preserve">such as victims of torture, </w:t>
      </w:r>
      <w:r w:rsidRPr="00365977">
        <w:rPr>
          <w:rFonts w:ascii="Cambria" w:hAnsi="Cambria"/>
          <w:lang w:val="en-US"/>
        </w:rPr>
        <w:t>who</w:t>
      </w:r>
      <w:r w:rsidR="00EB0C1C" w:rsidRPr="00365977">
        <w:rPr>
          <w:rFonts w:ascii="Cambria" w:hAnsi="Cambria"/>
          <w:lang w:val="en-US"/>
        </w:rPr>
        <w:t>, according to legal provisions,</w:t>
      </w:r>
      <w:r w:rsidRPr="00365977">
        <w:rPr>
          <w:rFonts w:ascii="Cambria" w:hAnsi="Cambria"/>
          <w:lang w:val="en-US"/>
        </w:rPr>
        <w:t xml:space="preserve"> should not be detained</w:t>
      </w:r>
      <w:r w:rsidRPr="00365977">
        <w:rPr>
          <w:rStyle w:val="Odwoanieprzypisudolnego"/>
          <w:rFonts w:ascii="Cambria" w:hAnsi="Cambria"/>
          <w:lang w:val="en-US"/>
        </w:rPr>
        <w:footnoteReference w:id="63"/>
      </w:r>
      <w:r w:rsidRPr="00365977">
        <w:rPr>
          <w:rFonts w:ascii="Cambria" w:hAnsi="Cambria"/>
          <w:lang w:val="en-US"/>
        </w:rPr>
        <w:t>.</w:t>
      </w:r>
      <w:r w:rsidR="00F4165B" w:rsidRPr="00365977">
        <w:rPr>
          <w:rFonts w:ascii="Cambria" w:hAnsi="Cambria"/>
          <w:lang w:val="en-US"/>
        </w:rPr>
        <w:t xml:space="preserve"> In January 2022 the Polish Ombudsman </w:t>
      </w:r>
      <w:r w:rsidR="00F4165B" w:rsidRPr="00365977">
        <w:rPr>
          <w:rFonts w:ascii="Cambria" w:hAnsi="Cambria"/>
          <w:lang w:val="en-US"/>
        </w:rPr>
        <w:lastRenderedPageBreak/>
        <w:t xml:space="preserve">officially addressed the courts and explained that the detention centres do not provide adequate living conditions for children and </w:t>
      </w:r>
      <w:r w:rsidR="00A4439F" w:rsidRPr="00365977">
        <w:rPr>
          <w:rFonts w:ascii="Cambria" w:hAnsi="Cambria"/>
          <w:lang w:val="en-US"/>
        </w:rPr>
        <w:t xml:space="preserve">that detention </w:t>
      </w:r>
      <w:r w:rsidR="00F4165B" w:rsidRPr="00365977">
        <w:rPr>
          <w:rFonts w:ascii="Cambria" w:hAnsi="Cambria"/>
          <w:lang w:val="en-US"/>
        </w:rPr>
        <w:t xml:space="preserve">should be </w:t>
      </w:r>
      <w:r w:rsidR="003A47FB" w:rsidRPr="00365977">
        <w:rPr>
          <w:rFonts w:ascii="Cambria" w:hAnsi="Cambria"/>
          <w:lang w:val="en-US"/>
        </w:rPr>
        <w:t>always a</w:t>
      </w:r>
      <w:r w:rsidR="00C67F32" w:rsidRPr="00365977">
        <w:rPr>
          <w:rFonts w:ascii="Cambria" w:hAnsi="Cambria"/>
          <w:lang w:val="en-US"/>
        </w:rPr>
        <w:t xml:space="preserve">pplied only </w:t>
      </w:r>
      <w:r w:rsidR="003A47FB" w:rsidRPr="00365977">
        <w:rPr>
          <w:rFonts w:ascii="Cambria" w:hAnsi="Cambria"/>
          <w:lang w:val="en-US"/>
        </w:rPr>
        <w:t>as a last resort</w:t>
      </w:r>
      <w:r w:rsidR="00F4165B" w:rsidRPr="00365977">
        <w:rPr>
          <w:rStyle w:val="Odwoanieprzypisudolnego"/>
          <w:rFonts w:ascii="Cambria" w:hAnsi="Cambria"/>
          <w:lang w:val="en-US"/>
        </w:rPr>
        <w:footnoteReference w:id="64"/>
      </w:r>
      <w:r w:rsidR="00F4165B" w:rsidRPr="00365977">
        <w:rPr>
          <w:rFonts w:ascii="Cambria" w:hAnsi="Cambria"/>
          <w:lang w:val="en-US"/>
        </w:rPr>
        <w:t>.</w:t>
      </w:r>
      <w:r w:rsidR="00CE77E5" w:rsidRPr="00365977">
        <w:rPr>
          <w:rFonts w:ascii="Cambria" w:hAnsi="Cambria"/>
          <w:lang w:val="en-US"/>
        </w:rPr>
        <w:t xml:space="preserve"> </w:t>
      </w:r>
      <w:r w:rsidR="00F4165B" w:rsidRPr="00365977">
        <w:rPr>
          <w:rFonts w:ascii="Cambria" w:hAnsi="Cambria"/>
          <w:lang w:val="en-US"/>
        </w:rPr>
        <w:t>T</w:t>
      </w:r>
      <w:r w:rsidR="00CE77E5" w:rsidRPr="00365977">
        <w:rPr>
          <w:rFonts w:ascii="Cambria" w:hAnsi="Cambria"/>
          <w:lang w:val="en-US"/>
        </w:rPr>
        <w:t xml:space="preserve">he Polish deputy </w:t>
      </w:r>
      <w:r w:rsidR="00F4165B" w:rsidRPr="00365977">
        <w:rPr>
          <w:rFonts w:ascii="Cambria" w:hAnsi="Cambria"/>
          <w:lang w:val="en-US"/>
        </w:rPr>
        <w:t>Ombudsman</w:t>
      </w:r>
      <w:r w:rsidR="00CE77E5" w:rsidRPr="00365977">
        <w:rPr>
          <w:rFonts w:ascii="Cambria" w:hAnsi="Cambria"/>
          <w:lang w:val="en-US"/>
        </w:rPr>
        <w:t>, Hanna Machińska, condemned the existing practice</w:t>
      </w:r>
      <w:r w:rsidR="004C6853" w:rsidRPr="00365977">
        <w:rPr>
          <w:rFonts w:ascii="Cambria" w:hAnsi="Cambria"/>
          <w:lang w:val="en-US"/>
        </w:rPr>
        <w:t xml:space="preserve"> of placing victims of torture and children in detention</w:t>
      </w:r>
      <w:r w:rsidR="00CE77E5" w:rsidRPr="00365977">
        <w:rPr>
          <w:rStyle w:val="Odwoanieprzypisudolnego"/>
          <w:rFonts w:ascii="Cambria" w:hAnsi="Cambria"/>
          <w:lang w:val="en-US"/>
        </w:rPr>
        <w:footnoteReference w:id="65"/>
      </w:r>
      <w:r w:rsidR="00CE77E5" w:rsidRPr="00365977">
        <w:rPr>
          <w:rFonts w:ascii="Cambria" w:hAnsi="Cambria"/>
          <w:lang w:val="en-US"/>
        </w:rPr>
        <w:t>.</w:t>
      </w:r>
      <w:r w:rsidR="00F4165B" w:rsidRPr="00365977">
        <w:rPr>
          <w:rFonts w:ascii="Cambria" w:hAnsi="Cambria"/>
          <w:lang w:val="en-US"/>
        </w:rPr>
        <w:t xml:space="preserve"> </w:t>
      </w:r>
      <w:r w:rsidR="00CF27D0" w:rsidRPr="00365977">
        <w:rPr>
          <w:rFonts w:ascii="Cambria" w:hAnsi="Cambria"/>
          <w:lang w:val="en-US"/>
        </w:rPr>
        <w:t>Apparently</w:t>
      </w:r>
      <w:r w:rsidR="00F4165B" w:rsidRPr="00365977">
        <w:rPr>
          <w:rFonts w:ascii="Cambria" w:hAnsi="Cambria"/>
          <w:lang w:val="en-US"/>
        </w:rPr>
        <w:t xml:space="preserve">, one of the reasons why </w:t>
      </w:r>
      <w:r w:rsidR="00CF27D0" w:rsidRPr="00365977">
        <w:rPr>
          <w:rFonts w:ascii="Cambria" w:hAnsi="Cambria"/>
          <w:lang w:val="en-US"/>
        </w:rPr>
        <w:t>courts would place migrants and asylum seekers (including children) in detention is a belief that it will do them good</w:t>
      </w:r>
      <w:r w:rsidR="00CF27D0" w:rsidRPr="00365977">
        <w:rPr>
          <w:rStyle w:val="Odwoanieprzypisudolnego"/>
          <w:rFonts w:ascii="Cambria" w:hAnsi="Cambria"/>
          <w:lang w:val="en-US"/>
        </w:rPr>
        <w:footnoteReference w:id="66"/>
      </w:r>
      <w:r w:rsidR="00CF27D0" w:rsidRPr="00365977">
        <w:rPr>
          <w:rFonts w:ascii="Cambria" w:hAnsi="Cambria"/>
          <w:lang w:val="en-US"/>
        </w:rPr>
        <w:t>.</w:t>
      </w:r>
    </w:p>
    <w:p w14:paraId="159B29BA" w14:textId="77777777" w:rsidR="004C6853" w:rsidRPr="00365977" w:rsidRDefault="004C6853" w:rsidP="001550E2">
      <w:pPr>
        <w:jc w:val="both"/>
        <w:rPr>
          <w:rFonts w:ascii="Cambria" w:hAnsi="Cambria"/>
          <w:lang w:val="en-US"/>
        </w:rPr>
      </w:pPr>
    </w:p>
    <w:p w14:paraId="401664CB" w14:textId="217B2352" w:rsidR="008D62B0" w:rsidRPr="00365977" w:rsidRDefault="00EB0C1C" w:rsidP="001550E2">
      <w:pPr>
        <w:jc w:val="both"/>
        <w:rPr>
          <w:rFonts w:ascii="Cambria" w:hAnsi="Cambria"/>
          <w:lang w:val="en-US"/>
        </w:rPr>
      </w:pPr>
      <w:r w:rsidRPr="00365977">
        <w:rPr>
          <w:rFonts w:ascii="Cambria" w:hAnsi="Cambria"/>
          <w:lang w:val="en-US"/>
        </w:rPr>
        <w:t>After their visit to the detention centre for families in Kętrzyn, the representatives of the office of the Polish O</w:t>
      </w:r>
      <w:r w:rsidR="0080706A" w:rsidRPr="00365977">
        <w:rPr>
          <w:rFonts w:ascii="Cambria" w:hAnsi="Cambria"/>
          <w:lang w:val="en-US"/>
        </w:rPr>
        <w:t>m</w:t>
      </w:r>
      <w:r w:rsidRPr="00365977">
        <w:rPr>
          <w:rFonts w:ascii="Cambria" w:hAnsi="Cambria"/>
          <w:lang w:val="en-US"/>
        </w:rPr>
        <w:t xml:space="preserve">budsman acting as a National Mechanism for Prevention of Torture pointed </w:t>
      </w:r>
      <w:r w:rsidR="004C6853" w:rsidRPr="00365977">
        <w:rPr>
          <w:rFonts w:ascii="Cambria" w:hAnsi="Cambria"/>
          <w:lang w:val="en-US"/>
        </w:rPr>
        <w:t>out</w:t>
      </w:r>
      <w:r w:rsidRPr="00365977">
        <w:rPr>
          <w:rFonts w:ascii="Cambria" w:hAnsi="Cambria"/>
          <w:lang w:val="en-US"/>
        </w:rPr>
        <w:t xml:space="preserve"> the alarming practice of accommodating </w:t>
      </w:r>
      <w:r w:rsidR="0096426E" w:rsidRPr="00365977">
        <w:rPr>
          <w:rFonts w:ascii="Cambria" w:hAnsi="Cambria"/>
          <w:lang w:val="en-US"/>
        </w:rPr>
        <w:t>migrants and asylum seekers in containers distant from sanitary facilities and</w:t>
      </w:r>
      <w:r w:rsidR="00CF27D0" w:rsidRPr="00365977">
        <w:rPr>
          <w:rFonts w:ascii="Cambria" w:hAnsi="Cambria"/>
          <w:lang w:val="en-US"/>
        </w:rPr>
        <w:t xml:space="preserve"> the</w:t>
      </w:r>
      <w:r w:rsidR="0096426E" w:rsidRPr="00365977">
        <w:rPr>
          <w:rFonts w:ascii="Cambria" w:hAnsi="Cambria"/>
          <w:lang w:val="en-US"/>
        </w:rPr>
        <w:t xml:space="preserve"> lack of proper medical care, including no available p</w:t>
      </w:r>
      <w:r w:rsidR="005F5B41">
        <w:rPr>
          <w:rFonts w:ascii="Cambria" w:hAnsi="Cambria"/>
          <w:lang w:val="en-US"/>
        </w:rPr>
        <w:t>a</w:t>
      </w:r>
      <w:r w:rsidR="0096426E" w:rsidRPr="00365977">
        <w:rPr>
          <w:rFonts w:ascii="Cambria" w:hAnsi="Cambria"/>
          <w:lang w:val="en-US"/>
        </w:rPr>
        <w:t>ediatrician</w:t>
      </w:r>
      <w:r w:rsidR="0096426E" w:rsidRPr="00365977">
        <w:rPr>
          <w:rStyle w:val="Odwoanieprzypisudolnego"/>
          <w:rFonts w:ascii="Cambria" w:hAnsi="Cambria"/>
          <w:lang w:val="en-US"/>
        </w:rPr>
        <w:footnoteReference w:id="67"/>
      </w:r>
      <w:r w:rsidR="0096426E" w:rsidRPr="00365977">
        <w:rPr>
          <w:rFonts w:ascii="Cambria" w:hAnsi="Cambria"/>
          <w:lang w:val="en-US"/>
        </w:rPr>
        <w:t>.</w:t>
      </w:r>
    </w:p>
    <w:p w14:paraId="68EF2CB0" w14:textId="7EDDE938" w:rsidR="004C6853" w:rsidRPr="00365977" w:rsidRDefault="004C6853" w:rsidP="001550E2">
      <w:pPr>
        <w:jc w:val="both"/>
        <w:rPr>
          <w:rFonts w:ascii="Cambria" w:hAnsi="Cambria"/>
          <w:lang w:val="en-US"/>
        </w:rPr>
      </w:pPr>
    </w:p>
    <w:p w14:paraId="22490401" w14:textId="4AF5EFDA" w:rsidR="00B4780E" w:rsidRPr="00365977" w:rsidRDefault="00977FCD" w:rsidP="001550E2">
      <w:pPr>
        <w:jc w:val="both"/>
        <w:rPr>
          <w:rFonts w:ascii="Cambria" w:hAnsi="Cambria"/>
          <w:lang w:val="en-US"/>
        </w:rPr>
      </w:pPr>
      <w:r w:rsidRPr="00365977">
        <w:rPr>
          <w:rFonts w:ascii="Cambria" w:hAnsi="Cambria"/>
          <w:lang w:val="en-US"/>
        </w:rPr>
        <w:t xml:space="preserve">Another </w:t>
      </w:r>
      <w:r w:rsidR="006065B2" w:rsidRPr="00365977">
        <w:rPr>
          <w:rFonts w:ascii="Cambria" w:hAnsi="Cambria"/>
          <w:lang w:val="en-US"/>
        </w:rPr>
        <w:t xml:space="preserve">detention centre visited </w:t>
      </w:r>
      <w:r w:rsidR="00F81222" w:rsidRPr="00365977">
        <w:rPr>
          <w:rFonts w:ascii="Cambria" w:hAnsi="Cambria"/>
          <w:lang w:val="en-US"/>
        </w:rPr>
        <w:t>in October</w:t>
      </w:r>
      <w:r w:rsidR="00C85A06" w:rsidRPr="00365977">
        <w:rPr>
          <w:rStyle w:val="Odwoanieprzypisudolnego"/>
          <w:rFonts w:ascii="Cambria" w:hAnsi="Cambria"/>
          <w:lang w:val="en-US"/>
        </w:rPr>
        <w:footnoteReference w:id="68"/>
      </w:r>
      <w:r w:rsidR="00F81222" w:rsidRPr="00365977">
        <w:rPr>
          <w:rFonts w:ascii="Cambria" w:hAnsi="Cambria"/>
          <w:lang w:val="en-US"/>
        </w:rPr>
        <w:t xml:space="preserve"> and </w:t>
      </w:r>
      <w:r w:rsidR="00C85A06" w:rsidRPr="00365977">
        <w:rPr>
          <w:rFonts w:ascii="Cambria" w:hAnsi="Cambria"/>
          <w:lang w:val="en-US"/>
        </w:rPr>
        <w:t>December</w:t>
      </w:r>
      <w:r w:rsidR="00C85A06" w:rsidRPr="00365977">
        <w:rPr>
          <w:rStyle w:val="Odwoanieprzypisudolnego"/>
          <w:rFonts w:ascii="Cambria" w:hAnsi="Cambria"/>
          <w:lang w:val="en-US"/>
        </w:rPr>
        <w:footnoteReference w:id="69"/>
      </w:r>
      <w:r w:rsidR="00F81222" w:rsidRPr="00365977">
        <w:rPr>
          <w:rFonts w:ascii="Cambria" w:hAnsi="Cambria"/>
          <w:lang w:val="en-US"/>
        </w:rPr>
        <w:t xml:space="preserve"> 2021 and January 2022</w:t>
      </w:r>
      <w:r w:rsidR="006065B2" w:rsidRPr="00365977">
        <w:rPr>
          <w:rFonts w:ascii="Cambria" w:hAnsi="Cambria"/>
          <w:lang w:val="en-US"/>
        </w:rPr>
        <w:t xml:space="preserve"> by the representatives of the Polish Ombudsman was a temporary detention centre in Wędrzyn. </w:t>
      </w:r>
      <w:r w:rsidR="00F81222" w:rsidRPr="00365977">
        <w:rPr>
          <w:rFonts w:ascii="Cambria" w:hAnsi="Cambria"/>
          <w:lang w:val="en-US"/>
        </w:rPr>
        <w:t>After carrying out the last of three visits,</w:t>
      </w:r>
      <w:r w:rsidR="008913A8" w:rsidRPr="00365977">
        <w:rPr>
          <w:rFonts w:ascii="Cambria" w:hAnsi="Cambria"/>
          <w:lang w:val="en-US"/>
        </w:rPr>
        <w:t xml:space="preserve"> the Ombudsman described</w:t>
      </w:r>
      <w:r w:rsidR="006065B2" w:rsidRPr="00365977">
        <w:rPr>
          <w:rFonts w:ascii="Cambria" w:hAnsi="Cambria"/>
          <w:lang w:val="en-US"/>
        </w:rPr>
        <w:t xml:space="preserve"> </w:t>
      </w:r>
      <w:r w:rsidR="008913A8" w:rsidRPr="00365977">
        <w:rPr>
          <w:rFonts w:ascii="Cambria" w:hAnsi="Cambria"/>
          <w:lang w:val="en-US"/>
        </w:rPr>
        <w:t>th</w:t>
      </w:r>
      <w:r w:rsidR="00C67F32" w:rsidRPr="00365977">
        <w:rPr>
          <w:rFonts w:ascii="Cambria" w:hAnsi="Cambria"/>
          <w:lang w:val="en-US"/>
        </w:rPr>
        <w:t>e</w:t>
      </w:r>
      <w:r w:rsidR="008913A8" w:rsidRPr="00365977">
        <w:rPr>
          <w:rFonts w:ascii="Cambria" w:hAnsi="Cambria"/>
          <w:lang w:val="en-US"/>
        </w:rPr>
        <w:t xml:space="preserve"> facility</w:t>
      </w:r>
      <w:r w:rsidR="00BC250D" w:rsidRPr="00365977">
        <w:rPr>
          <w:rFonts w:ascii="Cambria" w:hAnsi="Cambria"/>
          <w:lang w:val="en-US"/>
        </w:rPr>
        <w:t xml:space="preserve"> </w:t>
      </w:r>
      <w:r w:rsidR="008913A8" w:rsidRPr="00365977">
        <w:rPr>
          <w:rFonts w:ascii="Cambria" w:hAnsi="Cambria"/>
          <w:lang w:val="en-US"/>
        </w:rPr>
        <w:t xml:space="preserve">as not </w:t>
      </w:r>
      <w:r w:rsidR="00BC250D" w:rsidRPr="00365977">
        <w:rPr>
          <w:rFonts w:ascii="Cambria" w:hAnsi="Cambria"/>
          <w:lang w:val="en-US"/>
        </w:rPr>
        <w:t xml:space="preserve">fulfilling requirements </w:t>
      </w:r>
      <w:r w:rsidR="00F81222" w:rsidRPr="00365977">
        <w:rPr>
          <w:rFonts w:ascii="Cambria" w:hAnsi="Cambria"/>
          <w:lang w:val="en-US"/>
        </w:rPr>
        <w:t xml:space="preserve">for </w:t>
      </w:r>
      <w:r w:rsidR="0080706A" w:rsidRPr="00365977">
        <w:rPr>
          <w:rFonts w:ascii="Cambria" w:hAnsi="Cambria"/>
          <w:lang w:val="en-US"/>
        </w:rPr>
        <w:t xml:space="preserve">the </w:t>
      </w:r>
      <w:r w:rsidR="00F81222" w:rsidRPr="00365977">
        <w:rPr>
          <w:rFonts w:ascii="Cambria" w:hAnsi="Cambria"/>
          <w:lang w:val="en-US"/>
        </w:rPr>
        <w:t>prevention of inhuman and degrading treatment of the deta</w:t>
      </w:r>
      <w:r w:rsidR="008913A8" w:rsidRPr="00365977">
        <w:rPr>
          <w:rFonts w:ascii="Cambria" w:hAnsi="Cambria"/>
          <w:lang w:val="en-US"/>
        </w:rPr>
        <w:t>i</w:t>
      </w:r>
      <w:r w:rsidR="00F81222" w:rsidRPr="00365977">
        <w:rPr>
          <w:rFonts w:ascii="Cambria" w:hAnsi="Cambria"/>
          <w:lang w:val="en-US"/>
        </w:rPr>
        <w:t>nees</w:t>
      </w:r>
      <w:r w:rsidR="00F81222" w:rsidRPr="00365977">
        <w:rPr>
          <w:rStyle w:val="Odwoanieprzypisudolnego"/>
          <w:rFonts w:ascii="Cambria" w:hAnsi="Cambria"/>
          <w:lang w:val="en-US"/>
        </w:rPr>
        <w:footnoteReference w:id="70"/>
      </w:r>
      <w:r w:rsidR="00F81222" w:rsidRPr="00365977">
        <w:rPr>
          <w:rFonts w:ascii="Cambria" w:hAnsi="Cambria"/>
          <w:lang w:val="en-US"/>
        </w:rPr>
        <w:t xml:space="preserve">. </w:t>
      </w:r>
      <w:r w:rsidR="008913A8" w:rsidRPr="00365977">
        <w:rPr>
          <w:rFonts w:ascii="Cambria" w:hAnsi="Cambria"/>
          <w:lang w:val="en-US"/>
        </w:rPr>
        <w:t>The Ombudsman stressed that the conditions do not allow for any privacy, rooms are overcrowded, the minimum living space is unacceptably insufficient, there are razor wires within the walking area</w:t>
      </w:r>
      <w:r w:rsidR="00C67F32" w:rsidRPr="00365977">
        <w:rPr>
          <w:rFonts w:ascii="Cambria" w:hAnsi="Cambria"/>
          <w:lang w:val="en-US"/>
        </w:rPr>
        <w:t>s</w:t>
      </w:r>
      <w:r w:rsidR="008913A8" w:rsidRPr="00365977">
        <w:rPr>
          <w:rFonts w:ascii="Cambria" w:hAnsi="Cambria"/>
          <w:lang w:val="en-US"/>
        </w:rPr>
        <w:t xml:space="preserve">, detainees suffer psychological issues and the internal psychologist does not pay enough attention to their conditions, </w:t>
      </w:r>
      <w:r w:rsidR="00E23F69" w:rsidRPr="00365977">
        <w:rPr>
          <w:rFonts w:ascii="Cambria" w:hAnsi="Cambria"/>
          <w:lang w:val="en-US"/>
        </w:rPr>
        <w:t>and the locali</w:t>
      </w:r>
      <w:r w:rsidR="00C67F32" w:rsidRPr="00365977">
        <w:rPr>
          <w:rFonts w:ascii="Cambria" w:hAnsi="Cambria"/>
          <w:lang w:val="en-US"/>
        </w:rPr>
        <w:t>s</w:t>
      </w:r>
      <w:r w:rsidR="00E23F69" w:rsidRPr="00365977">
        <w:rPr>
          <w:rFonts w:ascii="Cambria" w:hAnsi="Cambria"/>
          <w:lang w:val="en-US"/>
        </w:rPr>
        <w:t>ation of the facility within active polygon adds to traumatic experiences of the detainees.</w:t>
      </w:r>
    </w:p>
    <w:p w14:paraId="4D10CFA6" w14:textId="18FAEEA5" w:rsidR="00BC250D" w:rsidRPr="00365977" w:rsidRDefault="00BC250D" w:rsidP="001550E2">
      <w:pPr>
        <w:jc w:val="both"/>
        <w:rPr>
          <w:rFonts w:ascii="Cambria" w:hAnsi="Cambria"/>
          <w:lang w:val="en-US"/>
        </w:rPr>
      </w:pPr>
    </w:p>
    <w:p w14:paraId="6DA1F386" w14:textId="6B9290DD" w:rsidR="00BC250D" w:rsidRPr="00365977" w:rsidRDefault="00BC250D" w:rsidP="001550E2">
      <w:pPr>
        <w:jc w:val="both"/>
        <w:rPr>
          <w:rFonts w:ascii="Cambria" w:hAnsi="Cambria"/>
          <w:lang w:val="en-US"/>
        </w:rPr>
      </w:pPr>
      <w:r w:rsidRPr="00365977">
        <w:rPr>
          <w:rFonts w:ascii="Cambria" w:hAnsi="Cambria"/>
          <w:lang w:val="en-US"/>
        </w:rPr>
        <w:t xml:space="preserve">The conditions at the detention centres </w:t>
      </w:r>
      <w:r w:rsidR="005F704B" w:rsidRPr="00365977">
        <w:rPr>
          <w:rFonts w:ascii="Cambria" w:hAnsi="Cambria"/>
          <w:lang w:val="en-US"/>
        </w:rPr>
        <w:t>led</w:t>
      </w:r>
      <w:r w:rsidRPr="00365977">
        <w:rPr>
          <w:rFonts w:ascii="Cambria" w:hAnsi="Cambria"/>
          <w:lang w:val="en-US"/>
        </w:rPr>
        <w:t xml:space="preserve"> </w:t>
      </w:r>
      <w:r w:rsidR="00F81222" w:rsidRPr="00365977">
        <w:rPr>
          <w:rFonts w:ascii="Cambria" w:hAnsi="Cambria"/>
          <w:lang w:val="en-US"/>
        </w:rPr>
        <w:t>some</w:t>
      </w:r>
      <w:r w:rsidR="00E23F69" w:rsidRPr="00365977">
        <w:rPr>
          <w:rFonts w:ascii="Cambria" w:hAnsi="Cambria"/>
          <w:lang w:val="en-US"/>
        </w:rPr>
        <w:t xml:space="preserve"> of the</w:t>
      </w:r>
      <w:r w:rsidR="00F81222" w:rsidRPr="00365977">
        <w:rPr>
          <w:rFonts w:ascii="Cambria" w:hAnsi="Cambria"/>
          <w:lang w:val="en-US"/>
        </w:rPr>
        <w:t xml:space="preserve"> detainees to protests and strikes (including hunger strikes)</w:t>
      </w:r>
      <w:r w:rsidR="00F81222" w:rsidRPr="00365977">
        <w:rPr>
          <w:rStyle w:val="Odwoanieprzypisudolnego"/>
          <w:rFonts w:ascii="Cambria" w:hAnsi="Cambria"/>
          <w:lang w:val="en-US"/>
        </w:rPr>
        <w:footnoteReference w:id="71"/>
      </w:r>
      <w:r w:rsidR="00B47534" w:rsidRPr="00365977">
        <w:rPr>
          <w:rFonts w:ascii="Cambria" w:hAnsi="Cambria"/>
          <w:lang w:val="en-US"/>
        </w:rPr>
        <w:t xml:space="preserve"> </w:t>
      </w:r>
      <w:r w:rsidR="00B47534" w:rsidRPr="00365977">
        <w:rPr>
          <w:rStyle w:val="Odwoanieprzypisudolnego"/>
          <w:rFonts w:ascii="Cambria" w:hAnsi="Cambria"/>
          <w:lang w:val="en-US"/>
        </w:rPr>
        <w:footnoteReference w:id="72"/>
      </w:r>
      <w:r w:rsidR="00F81222" w:rsidRPr="00365977">
        <w:rPr>
          <w:rFonts w:ascii="Cambria" w:hAnsi="Cambria"/>
          <w:lang w:val="en-US"/>
        </w:rPr>
        <w:t>.</w:t>
      </w:r>
    </w:p>
    <w:p w14:paraId="02518412" w14:textId="4F79C139" w:rsidR="007D18F2" w:rsidRPr="00365977" w:rsidRDefault="007D18F2" w:rsidP="001550E2">
      <w:pPr>
        <w:jc w:val="both"/>
        <w:rPr>
          <w:rFonts w:ascii="Cambria" w:hAnsi="Cambria" w:cstheme="minorHAnsi"/>
          <w:lang w:val="en-US"/>
        </w:rPr>
      </w:pPr>
    </w:p>
    <w:p w14:paraId="0CF6837F" w14:textId="77777777" w:rsidR="00CF27D0" w:rsidRPr="00365977" w:rsidRDefault="00CF27D0" w:rsidP="001550E2">
      <w:pPr>
        <w:jc w:val="both"/>
        <w:rPr>
          <w:rFonts w:ascii="Cambria" w:hAnsi="Cambria" w:cstheme="minorHAnsi"/>
          <w:lang w:val="en-US"/>
        </w:rPr>
      </w:pPr>
    </w:p>
    <w:p w14:paraId="0C4463C2"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Procedures at first instance (including relevant changes in: the authority in charge, organisation of the process, interviews, evidence assessment, determination of international protection status, decision-making, timeframes, case management - including backlog management)</w:t>
      </w:r>
    </w:p>
    <w:p w14:paraId="36B3CC51" w14:textId="77777777" w:rsidR="007D18F2" w:rsidRPr="00365977" w:rsidRDefault="007D18F2" w:rsidP="001550E2">
      <w:pPr>
        <w:jc w:val="both"/>
        <w:rPr>
          <w:rFonts w:ascii="Cambria" w:hAnsi="Cambria" w:cstheme="minorHAnsi"/>
          <w:lang w:val="en-US"/>
        </w:rPr>
      </w:pPr>
    </w:p>
    <w:p w14:paraId="1378DE75" w14:textId="57FF52CA" w:rsidR="00C27866" w:rsidRPr="00365977" w:rsidRDefault="00C27866" w:rsidP="001550E2">
      <w:pPr>
        <w:jc w:val="both"/>
        <w:rPr>
          <w:rFonts w:ascii="Cambria" w:hAnsi="Cambria" w:cstheme="minorHAnsi"/>
          <w:lang w:val="en-US"/>
        </w:rPr>
      </w:pPr>
      <w:r w:rsidRPr="00365977">
        <w:rPr>
          <w:rFonts w:ascii="Cambria" w:hAnsi="Cambria" w:cstheme="minorHAnsi"/>
          <w:lang w:val="en-US"/>
        </w:rPr>
        <w:t>A significant change was introduced by a</w:t>
      </w:r>
      <w:r w:rsidR="009B3A64" w:rsidRPr="00365977">
        <w:rPr>
          <w:rFonts w:ascii="Cambria" w:hAnsi="Cambria" w:cstheme="minorHAnsi"/>
          <w:lang w:val="en-US"/>
        </w:rPr>
        <w:t xml:space="preserve">n amendment </w:t>
      </w:r>
      <w:r w:rsidRPr="00365977">
        <w:rPr>
          <w:rFonts w:ascii="Cambria" w:hAnsi="Cambria" w:cstheme="minorHAnsi"/>
          <w:lang w:val="en-US"/>
        </w:rPr>
        <w:t xml:space="preserve">described in point 5 above, which allowed for </w:t>
      </w:r>
      <w:r w:rsidRPr="00365977">
        <w:rPr>
          <w:rStyle w:val="normaltextrun"/>
          <w:rFonts w:ascii="Cambria" w:hAnsi="Cambria" w:cstheme="minorHAnsi"/>
          <w:lang w:val="en-US"/>
        </w:rPr>
        <w:t xml:space="preserve">the application for international protection to be left without examination </w:t>
      </w:r>
      <w:r w:rsidR="005332F5" w:rsidRPr="00365977">
        <w:rPr>
          <w:rStyle w:val="normaltextrun"/>
          <w:rFonts w:ascii="Cambria" w:hAnsi="Cambria" w:cstheme="minorHAnsi"/>
          <w:lang w:val="en-US"/>
        </w:rPr>
        <w:t>of</w:t>
      </w:r>
      <w:r w:rsidRPr="00365977">
        <w:rPr>
          <w:rStyle w:val="normaltextrun"/>
          <w:rFonts w:ascii="Cambria" w:hAnsi="Cambria" w:cstheme="minorHAnsi"/>
          <w:lang w:val="en-US"/>
        </w:rPr>
        <w:t xml:space="preserve"> the merits.</w:t>
      </w:r>
    </w:p>
    <w:p w14:paraId="1B7F61D3" w14:textId="77777777" w:rsidR="00C27866" w:rsidRPr="00365977" w:rsidRDefault="00C27866" w:rsidP="001550E2">
      <w:pPr>
        <w:jc w:val="both"/>
        <w:rPr>
          <w:rFonts w:ascii="Cambria" w:hAnsi="Cambria" w:cstheme="minorHAnsi"/>
          <w:lang w:val="en-US"/>
        </w:rPr>
      </w:pPr>
    </w:p>
    <w:p w14:paraId="05FD667C" w14:textId="7AA4B34C" w:rsidR="00C27866" w:rsidRPr="00365977" w:rsidRDefault="00C27866" w:rsidP="001550E2">
      <w:pPr>
        <w:jc w:val="both"/>
        <w:rPr>
          <w:rFonts w:ascii="Cambria" w:hAnsi="Cambria" w:cstheme="minorHAnsi"/>
          <w:lang w:val="en-US"/>
        </w:rPr>
      </w:pPr>
      <w:r w:rsidRPr="00365977">
        <w:rPr>
          <w:rFonts w:ascii="Cambria" w:hAnsi="Cambria" w:cstheme="minorHAnsi"/>
          <w:lang w:val="en-US"/>
        </w:rPr>
        <w:t xml:space="preserve">More information can be found in the ECRE's AIDA Country report on </w:t>
      </w:r>
      <w:r w:rsidRPr="00365977">
        <w:rPr>
          <w:rFonts w:ascii="Cambria" w:hAnsi="Cambria" w:cstheme="minorHAnsi"/>
          <w:bCs/>
          <w:lang w:val="en-US"/>
        </w:rPr>
        <w:t>Poland</w:t>
      </w:r>
      <w:r w:rsidRPr="00365977">
        <w:rPr>
          <w:rFonts w:ascii="Cambria" w:hAnsi="Cambria" w:cstheme="minorHAnsi"/>
          <w:lang w:val="en-US"/>
        </w:rPr>
        <w:t>.</w:t>
      </w:r>
    </w:p>
    <w:p w14:paraId="5002BB47" w14:textId="77777777" w:rsidR="00756BAB" w:rsidRPr="00365977" w:rsidRDefault="00756BAB" w:rsidP="001550E2">
      <w:pPr>
        <w:jc w:val="both"/>
        <w:rPr>
          <w:rFonts w:ascii="Cambria" w:hAnsi="Cambria" w:cstheme="minorHAnsi"/>
          <w:lang w:val="en-US"/>
        </w:rPr>
      </w:pPr>
    </w:p>
    <w:p w14:paraId="5C24710F"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Procedures at second instance (including organisation of the process, hearings, written procedures, timeframes, case management - including backlog management)</w:t>
      </w:r>
    </w:p>
    <w:p w14:paraId="5D47FCCD" w14:textId="77777777" w:rsidR="00756BAB" w:rsidRPr="00365977" w:rsidRDefault="00756BAB" w:rsidP="001550E2">
      <w:pPr>
        <w:pStyle w:val="Bezodstpw"/>
        <w:ind w:left="720"/>
        <w:jc w:val="both"/>
        <w:rPr>
          <w:rFonts w:ascii="Cambria" w:eastAsia="Arial" w:hAnsi="Cambria" w:cstheme="minorHAnsi"/>
          <w:b/>
          <w:color w:val="333399"/>
          <w:sz w:val="24"/>
          <w:szCs w:val="24"/>
          <w:lang w:val="en-US"/>
        </w:rPr>
      </w:pPr>
    </w:p>
    <w:p w14:paraId="1D2BA33B" w14:textId="7C2C791C" w:rsidR="00C2424C" w:rsidRPr="00365977" w:rsidRDefault="000B68CD" w:rsidP="001550E2">
      <w:pPr>
        <w:jc w:val="both"/>
        <w:rPr>
          <w:rFonts w:ascii="Cambria" w:hAnsi="Cambria" w:cstheme="minorHAnsi"/>
          <w:lang w:val="en-US"/>
        </w:rPr>
      </w:pPr>
      <w:r w:rsidRPr="00365977">
        <w:rPr>
          <w:rFonts w:ascii="Cambria" w:hAnsi="Cambria" w:cstheme="minorHAnsi"/>
          <w:lang w:val="en-US"/>
        </w:rPr>
        <w:t>Procedures before the second instance body – the Refugee Board</w:t>
      </w:r>
      <w:r w:rsidR="005E7299" w:rsidRPr="00365977">
        <w:rPr>
          <w:rFonts w:ascii="Cambria" w:hAnsi="Cambria" w:cstheme="minorHAnsi"/>
          <w:lang w:val="en-US"/>
        </w:rPr>
        <w:t xml:space="preserve"> – are characterised by their general ineffectiveness. </w:t>
      </w:r>
      <w:r w:rsidR="00C2424C" w:rsidRPr="00365977">
        <w:rPr>
          <w:rFonts w:ascii="Cambria" w:hAnsi="Cambria" w:cstheme="minorHAnsi"/>
          <w:lang w:val="en-US"/>
        </w:rPr>
        <w:t>The Refugee Board may annul the first instance decision, overturn it, or confirm it. In 2021, appe</w:t>
      </w:r>
      <w:r w:rsidR="001550E2">
        <w:rPr>
          <w:rFonts w:ascii="Cambria" w:hAnsi="Cambria" w:cstheme="minorHAnsi"/>
          <w:lang w:val="en-US"/>
        </w:rPr>
        <w:t xml:space="preserve">als were submitted in </w:t>
      </w:r>
      <w:r w:rsidR="005F5B41">
        <w:rPr>
          <w:rFonts w:ascii="Cambria" w:hAnsi="Cambria" w:cstheme="minorHAnsi"/>
          <w:lang w:val="en-US"/>
        </w:rPr>
        <w:t xml:space="preserve">the </w:t>
      </w:r>
      <w:r w:rsidR="001550E2">
        <w:rPr>
          <w:rFonts w:ascii="Cambria" w:hAnsi="Cambria" w:cstheme="minorHAnsi"/>
          <w:lang w:val="en-US"/>
        </w:rPr>
        <w:t xml:space="preserve">case of 1 142 applicants. In </w:t>
      </w:r>
      <w:r w:rsidR="005F5B41">
        <w:rPr>
          <w:rFonts w:ascii="Cambria" w:hAnsi="Cambria" w:cstheme="minorHAnsi"/>
          <w:lang w:val="en-US"/>
        </w:rPr>
        <w:t xml:space="preserve">the </w:t>
      </w:r>
      <w:r w:rsidR="001550E2">
        <w:rPr>
          <w:rFonts w:ascii="Cambria" w:hAnsi="Cambria" w:cstheme="minorHAnsi"/>
          <w:lang w:val="en-US"/>
        </w:rPr>
        <w:t xml:space="preserve">case of 1 </w:t>
      </w:r>
      <w:r w:rsidR="00C2424C" w:rsidRPr="00365977">
        <w:rPr>
          <w:rFonts w:ascii="Cambria" w:hAnsi="Cambria" w:cstheme="minorHAnsi"/>
          <w:lang w:val="en-US"/>
        </w:rPr>
        <w:t>007 applicants the negative decision was upheld. It means that o</w:t>
      </w:r>
      <w:r w:rsidR="005E7299" w:rsidRPr="00365977">
        <w:rPr>
          <w:rFonts w:ascii="Cambria" w:hAnsi="Cambria" w:cstheme="minorHAnsi"/>
          <w:lang w:val="en-US"/>
        </w:rPr>
        <w:t>nly exceptionally the Refugee Board overturns a decision issued by the Head of the Office for Foreigners</w:t>
      </w:r>
      <w:r w:rsidR="00C2424C" w:rsidRPr="00365977">
        <w:rPr>
          <w:rFonts w:ascii="Cambria" w:hAnsi="Cambria" w:cstheme="minorHAnsi"/>
          <w:lang w:val="en-US"/>
        </w:rPr>
        <w:t xml:space="preserve"> and the chances of success of appeals are very low in practice</w:t>
      </w:r>
      <w:r w:rsidR="005E7299" w:rsidRPr="00365977">
        <w:rPr>
          <w:rFonts w:ascii="Cambria" w:hAnsi="Cambria" w:cstheme="minorHAnsi"/>
          <w:lang w:val="en-US"/>
        </w:rPr>
        <w:t xml:space="preserve">. </w:t>
      </w:r>
      <w:r w:rsidR="00C2424C" w:rsidRPr="00365977">
        <w:rPr>
          <w:rFonts w:ascii="Cambria" w:hAnsi="Cambria" w:cstheme="minorHAnsi"/>
          <w:lang w:val="en-US"/>
        </w:rPr>
        <w:t>In 2021, refugee status was not granted at all by the appeal body and subsidiary protection was granted in case of 11 persons.</w:t>
      </w:r>
    </w:p>
    <w:p w14:paraId="618BA8A2" w14:textId="77777777" w:rsidR="00C2424C" w:rsidRPr="00365977" w:rsidRDefault="00C2424C" w:rsidP="001550E2">
      <w:pPr>
        <w:jc w:val="both"/>
        <w:rPr>
          <w:rFonts w:ascii="Cambria" w:hAnsi="Cambria" w:cstheme="minorHAnsi"/>
          <w:lang w:val="en-US"/>
        </w:rPr>
      </w:pPr>
    </w:p>
    <w:p w14:paraId="606E2211" w14:textId="2B041EC4" w:rsidR="00C2424C" w:rsidRPr="00365977" w:rsidRDefault="00C2424C" w:rsidP="001550E2">
      <w:pPr>
        <w:jc w:val="both"/>
        <w:rPr>
          <w:rFonts w:ascii="Cambria" w:hAnsi="Cambria" w:cstheme="minorHAnsi"/>
          <w:lang w:val="en-US"/>
        </w:rPr>
      </w:pPr>
      <w:r w:rsidRPr="00365977">
        <w:rPr>
          <w:rFonts w:ascii="Cambria" w:hAnsi="Cambria" w:cstheme="minorHAnsi"/>
          <w:lang w:val="en-US"/>
        </w:rPr>
        <w:t>In 2021, the average processing time for the Refugee Board to issue a decision in appeal proceedings was 203 days for the cases which finished in 2021. The longest</w:t>
      </w:r>
      <w:r w:rsidR="001550E2">
        <w:rPr>
          <w:rFonts w:ascii="Cambria" w:hAnsi="Cambria" w:cstheme="minorHAnsi"/>
          <w:lang w:val="en-US"/>
        </w:rPr>
        <w:t xml:space="preserve"> processing time in 2020 took 1 </w:t>
      </w:r>
      <w:r w:rsidRPr="00365977">
        <w:rPr>
          <w:rFonts w:ascii="Cambria" w:hAnsi="Cambria" w:cstheme="minorHAnsi"/>
          <w:lang w:val="en-US"/>
        </w:rPr>
        <w:t>697 days (in 2019 it was 1</w:t>
      </w:r>
      <w:r w:rsidR="001550E2">
        <w:rPr>
          <w:rFonts w:ascii="Cambria" w:hAnsi="Cambria" w:cstheme="minorHAnsi"/>
          <w:lang w:val="en-US"/>
        </w:rPr>
        <w:t xml:space="preserve"> </w:t>
      </w:r>
      <w:r w:rsidRPr="00365977">
        <w:rPr>
          <w:rFonts w:ascii="Cambria" w:hAnsi="Cambria" w:cstheme="minorHAnsi"/>
          <w:lang w:val="en-US"/>
        </w:rPr>
        <w:t xml:space="preserve">355 days) and the shortest - 6 days. There were no cases (down from 5 in 2020) where the Refugee Board decided to hear the applicant (but the Refugee Board stresses that applicants were also asked for written statements), and there were no cases of hearing a witness in 2021 (just like in 2020).  </w:t>
      </w:r>
    </w:p>
    <w:p w14:paraId="7C1DC482" w14:textId="77777777" w:rsidR="00C2424C" w:rsidRPr="00365977" w:rsidRDefault="00C2424C" w:rsidP="001550E2">
      <w:pPr>
        <w:jc w:val="both"/>
        <w:rPr>
          <w:rFonts w:ascii="Cambria" w:hAnsi="Cambria" w:cstheme="minorHAnsi"/>
          <w:lang w:val="en-US"/>
        </w:rPr>
      </w:pPr>
    </w:p>
    <w:p w14:paraId="1D08A35E" w14:textId="77777777" w:rsidR="00C2424C" w:rsidRPr="00365977" w:rsidRDefault="00C2424C" w:rsidP="001550E2">
      <w:pPr>
        <w:jc w:val="both"/>
        <w:rPr>
          <w:rFonts w:ascii="Cambria" w:hAnsi="Cambria" w:cstheme="minorHAnsi"/>
          <w:lang w:val="en-US"/>
        </w:rPr>
      </w:pPr>
      <w:r w:rsidRPr="00365977">
        <w:rPr>
          <w:rFonts w:ascii="Cambria" w:hAnsi="Cambria" w:cstheme="minorHAnsi"/>
          <w:lang w:val="en-US"/>
        </w:rPr>
        <w:t xml:space="preserve">In 2021, according to the Refugee Board, there were no prolonged pauses in the decision making process, although hearings were impossible in practice.  </w:t>
      </w:r>
    </w:p>
    <w:p w14:paraId="6F70159A" w14:textId="77777777" w:rsidR="00C2424C" w:rsidRPr="00365977" w:rsidRDefault="00C2424C" w:rsidP="001550E2">
      <w:pPr>
        <w:jc w:val="both"/>
        <w:rPr>
          <w:rFonts w:ascii="Cambria" w:hAnsi="Cambria" w:cstheme="minorHAnsi"/>
          <w:lang w:val="en-US"/>
        </w:rPr>
      </w:pPr>
    </w:p>
    <w:p w14:paraId="28A02B0E" w14:textId="3121FA74" w:rsidR="00C2424C" w:rsidRPr="00365977" w:rsidRDefault="0057342B" w:rsidP="001550E2">
      <w:pPr>
        <w:jc w:val="both"/>
        <w:rPr>
          <w:rFonts w:ascii="Cambria" w:hAnsi="Cambria" w:cstheme="minorHAnsi"/>
          <w:lang w:val="en-US"/>
        </w:rPr>
      </w:pPr>
      <w:r w:rsidRPr="00365977">
        <w:rPr>
          <w:rFonts w:ascii="Cambria" w:hAnsi="Cambria" w:cstheme="minorHAnsi"/>
          <w:lang w:val="en-US"/>
        </w:rPr>
        <w:t>A r</w:t>
      </w:r>
      <w:r w:rsidR="00C2424C" w:rsidRPr="00365977">
        <w:rPr>
          <w:rFonts w:ascii="Cambria" w:hAnsi="Cambria" w:cstheme="minorHAnsi"/>
          <w:lang w:val="en-US"/>
        </w:rPr>
        <w:t xml:space="preserve">elatively low number of the decisions of the Refugee Board are </w:t>
      </w:r>
      <w:r w:rsidR="00634D49" w:rsidRPr="00365977">
        <w:rPr>
          <w:rFonts w:ascii="Cambria" w:hAnsi="Cambria" w:cstheme="minorHAnsi"/>
          <w:lang w:val="en-US"/>
        </w:rPr>
        <w:t xml:space="preserve">successfully </w:t>
      </w:r>
      <w:r w:rsidR="00C2424C" w:rsidRPr="00365977">
        <w:rPr>
          <w:rFonts w:ascii="Cambria" w:hAnsi="Cambria" w:cstheme="minorHAnsi"/>
          <w:lang w:val="en-US"/>
        </w:rPr>
        <w:t xml:space="preserve">challenged before administrative courts. According to the statistics of the Refugee Board, in 2021 there were 285 (down from 336 in 2020) complaints submitted to the Voivodeship Administrative Court in Warsaw against all the decisions of the Refugee Board (not only refusing protection). The Voivodship Administrative Court in Warsaw annulled the decision of the administrative authorities (either of the Refugee Board or both decision of the first and second instance) in 30 cases in 2021, and in 245 cases it dismissed the complaint. In 98 cases cassation complaints to the Supreme Administrative Court were lodged by the applicants in 2021 (another 3 complaints were lodged by the Refugee </w:t>
      </w:r>
      <w:r w:rsidR="00C2424C" w:rsidRPr="00365977">
        <w:rPr>
          <w:rFonts w:ascii="Cambria" w:hAnsi="Cambria" w:cstheme="minorHAnsi"/>
          <w:lang w:val="en-US"/>
        </w:rPr>
        <w:lastRenderedPageBreak/>
        <w:t>Board). The Supreme Administrative Court annulled the judgment of the Voivodship Administrative Court as well as the decision of the Refugee Board in 4 cases. In 28 cases in 2021 the cassation complaint was dismissed.</w:t>
      </w:r>
    </w:p>
    <w:p w14:paraId="23A07455" w14:textId="77777777" w:rsidR="00C2424C" w:rsidRPr="00365977" w:rsidRDefault="00C2424C" w:rsidP="001550E2">
      <w:pPr>
        <w:jc w:val="both"/>
        <w:rPr>
          <w:rFonts w:ascii="Cambria" w:hAnsi="Cambria" w:cstheme="minorHAnsi"/>
          <w:lang w:val="en-US"/>
        </w:rPr>
      </w:pPr>
    </w:p>
    <w:p w14:paraId="742F7EC5" w14:textId="2337B73E" w:rsidR="005E7299" w:rsidRPr="00365977" w:rsidRDefault="005E7299" w:rsidP="001550E2">
      <w:pPr>
        <w:jc w:val="both"/>
        <w:rPr>
          <w:rFonts w:ascii="Cambria" w:hAnsi="Cambria" w:cstheme="minorHAnsi"/>
          <w:lang w:val="en-US"/>
        </w:rPr>
      </w:pPr>
      <w:r w:rsidRPr="00365977">
        <w:rPr>
          <w:rFonts w:ascii="Cambria" w:hAnsi="Cambria" w:cstheme="minorHAnsi"/>
          <w:lang w:val="en-US"/>
        </w:rPr>
        <w:t xml:space="preserve">More detailed information can be found in the ECRE's AIDA Country report on </w:t>
      </w:r>
      <w:r w:rsidRPr="00365977">
        <w:rPr>
          <w:rFonts w:ascii="Cambria" w:hAnsi="Cambria" w:cstheme="minorHAnsi"/>
          <w:bCs/>
          <w:lang w:val="en-US"/>
        </w:rPr>
        <w:t>Poland</w:t>
      </w:r>
      <w:r w:rsidRPr="00365977">
        <w:rPr>
          <w:rFonts w:ascii="Cambria" w:hAnsi="Cambria" w:cstheme="minorHAnsi"/>
          <w:lang w:val="en-US"/>
        </w:rPr>
        <w:t>.</w:t>
      </w:r>
    </w:p>
    <w:p w14:paraId="3E61BEE3" w14:textId="77777777" w:rsidR="007D18F2" w:rsidRPr="00365977" w:rsidRDefault="007D18F2" w:rsidP="001550E2">
      <w:pPr>
        <w:jc w:val="both"/>
        <w:rPr>
          <w:rFonts w:ascii="Cambria" w:hAnsi="Cambria" w:cstheme="minorHAnsi"/>
          <w:lang w:val="en-US"/>
        </w:rPr>
      </w:pPr>
    </w:p>
    <w:p w14:paraId="0FF9E399"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Availability and use of country of origin information (including organisation, methodology, products, databases, fact-finding missions, cooperation between stakeholders)</w:t>
      </w:r>
    </w:p>
    <w:p w14:paraId="4A93DA3C" w14:textId="175C3902" w:rsidR="007D18F2" w:rsidRPr="00365977" w:rsidRDefault="0011045D" w:rsidP="001550E2">
      <w:pPr>
        <w:jc w:val="both"/>
        <w:rPr>
          <w:rFonts w:ascii="Cambria" w:hAnsi="Cambria" w:cstheme="minorHAnsi"/>
          <w:lang w:val="en-US"/>
        </w:rPr>
      </w:pPr>
      <w:r w:rsidRPr="00365977">
        <w:rPr>
          <w:rFonts w:ascii="Cambria" w:hAnsi="Cambria" w:cstheme="minorHAnsi"/>
          <w:lang w:val="en-US"/>
        </w:rPr>
        <w:t xml:space="preserve"> It is worth noting that, the Head of the Office for Foreigners recently published </w:t>
      </w:r>
      <w:r w:rsidRPr="00365977">
        <w:rPr>
          <w:rStyle w:val="jlqj4b"/>
          <w:rFonts w:ascii="Cambria" w:hAnsi="Cambria"/>
          <w:lang w:val="en"/>
        </w:rPr>
        <w:t>t</w:t>
      </w:r>
      <w:r w:rsidR="00C2424C" w:rsidRPr="00365977">
        <w:rPr>
          <w:rStyle w:val="jlqj4b"/>
          <w:rFonts w:ascii="Cambria" w:hAnsi="Cambria"/>
          <w:lang w:val="en"/>
        </w:rPr>
        <w:t>hematic reports, that w</w:t>
      </w:r>
      <w:r w:rsidRPr="00365977">
        <w:rPr>
          <w:rStyle w:val="jlqj4b"/>
          <w:rFonts w:ascii="Cambria" w:hAnsi="Cambria"/>
          <w:lang w:val="en"/>
        </w:rPr>
        <w:t>ere</w:t>
      </w:r>
      <w:r w:rsidR="00C2424C" w:rsidRPr="00365977">
        <w:rPr>
          <w:rStyle w:val="jlqj4b"/>
          <w:rFonts w:ascii="Cambria" w:hAnsi="Cambria"/>
          <w:lang w:val="en"/>
        </w:rPr>
        <w:t xml:space="preserve"> prepared by external experts, </w:t>
      </w:r>
      <w:r w:rsidRPr="00365977">
        <w:rPr>
          <w:rStyle w:val="jlqj4b"/>
          <w:rFonts w:ascii="Cambria" w:hAnsi="Cambria"/>
          <w:lang w:val="en"/>
        </w:rPr>
        <w:t>at the request of the office</w:t>
      </w:r>
      <w:r w:rsidR="00C2424C" w:rsidRPr="00365977">
        <w:rPr>
          <w:rStyle w:val="Odwoanieprzypisudolnego"/>
          <w:rFonts w:ascii="Cambria" w:hAnsi="Cambria"/>
          <w:lang w:val="en"/>
        </w:rPr>
        <w:footnoteReference w:id="73"/>
      </w:r>
      <w:r w:rsidRPr="00365977">
        <w:rPr>
          <w:rStyle w:val="jlqj4b"/>
          <w:rFonts w:ascii="Cambria" w:hAnsi="Cambria"/>
          <w:lang w:val="en"/>
        </w:rPr>
        <w:t>.</w:t>
      </w:r>
    </w:p>
    <w:p w14:paraId="2527FF43" w14:textId="77777777" w:rsidR="007D18F2" w:rsidRPr="00365977" w:rsidRDefault="007D18F2" w:rsidP="001550E2">
      <w:pPr>
        <w:jc w:val="both"/>
        <w:rPr>
          <w:rFonts w:ascii="Cambria" w:hAnsi="Cambria" w:cstheme="minorHAnsi"/>
          <w:lang w:val="en-US"/>
        </w:rPr>
      </w:pPr>
    </w:p>
    <w:p w14:paraId="47E79AEF" w14:textId="39661526"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Vulnerable applicants (including definitions, special reception facilities, identification mechanisms/referrals, procedural standards, provision of information, age assessment, legal guardianship and foster care for unaccompanied and separated children)</w:t>
      </w:r>
    </w:p>
    <w:p w14:paraId="1B2F94A6" w14:textId="4089A311" w:rsidR="007D18F2" w:rsidRPr="00365977" w:rsidRDefault="007D18F2" w:rsidP="001550E2">
      <w:pPr>
        <w:tabs>
          <w:tab w:val="left" w:pos="469"/>
        </w:tabs>
        <w:jc w:val="both"/>
        <w:rPr>
          <w:rFonts w:ascii="Cambria" w:hAnsi="Cambria" w:cstheme="minorHAnsi"/>
          <w:b/>
          <w:color w:val="333399"/>
          <w:lang w:val="en-US"/>
        </w:rPr>
      </w:pPr>
    </w:p>
    <w:p w14:paraId="234AD39D" w14:textId="58EABCFA" w:rsidR="005C75A1" w:rsidRPr="00365977" w:rsidRDefault="00C67F32" w:rsidP="001550E2">
      <w:pPr>
        <w:tabs>
          <w:tab w:val="left" w:pos="469"/>
        </w:tabs>
        <w:jc w:val="both"/>
        <w:rPr>
          <w:rFonts w:ascii="Cambria" w:hAnsi="Cambria"/>
          <w:lang w:val="en-US"/>
        </w:rPr>
      </w:pPr>
      <w:r w:rsidRPr="00365977">
        <w:rPr>
          <w:rFonts w:ascii="Cambria" w:hAnsi="Cambria"/>
          <w:lang w:val="en-US"/>
        </w:rPr>
        <w:t>As mentioned in point 7 above, the proper identification of vulnerable applicants remains a challenge.</w:t>
      </w:r>
      <w:r w:rsidR="006B5C96" w:rsidRPr="00365977">
        <w:rPr>
          <w:rFonts w:ascii="Cambria" w:hAnsi="Cambria"/>
          <w:lang w:val="en-US"/>
        </w:rPr>
        <w:t xml:space="preserve"> </w:t>
      </w:r>
    </w:p>
    <w:p w14:paraId="46595866" w14:textId="6CA11A11" w:rsidR="00C67F32" w:rsidRPr="00365977" w:rsidRDefault="00C67F32" w:rsidP="001550E2">
      <w:pPr>
        <w:tabs>
          <w:tab w:val="left" w:pos="469"/>
        </w:tabs>
        <w:jc w:val="both"/>
        <w:rPr>
          <w:rFonts w:ascii="Cambria" w:hAnsi="Cambria"/>
          <w:lang w:val="en-US"/>
        </w:rPr>
      </w:pPr>
    </w:p>
    <w:p w14:paraId="0B666545" w14:textId="581D1A9F" w:rsidR="007D18F2" w:rsidRPr="00365977" w:rsidRDefault="00C67F32" w:rsidP="001550E2">
      <w:pPr>
        <w:tabs>
          <w:tab w:val="left" w:pos="469"/>
        </w:tabs>
        <w:jc w:val="both"/>
        <w:rPr>
          <w:rFonts w:ascii="Cambria" w:hAnsi="Cambria"/>
          <w:lang w:val="en-US"/>
        </w:rPr>
      </w:pPr>
      <w:r w:rsidRPr="00365977">
        <w:rPr>
          <w:rFonts w:ascii="Cambria" w:hAnsi="Cambria"/>
          <w:lang w:val="en-US"/>
        </w:rPr>
        <w:t>We receive</w:t>
      </w:r>
      <w:r w:rsidR="00954D10" w:rsidRPr="00365977">
        <w:rPr>
          <w:rFonts w:ascii="Cambria" w:hAnsi="Cambria"/>
          <w:lang w:val="en-US"/>
        </w:rPr>
        <w:t>d</w:t>
      </w:r>
      <w:r w:rsidRPr="00365977">
        <w:rPr>
          <w:rFonts w:ascii="Cambria" w:hAnsi="Cambria"/>
          <w:lang w:val="en-US"/>
        </w:rPr>
        <w:t xml:space="preserve"> disturbing </w:t>
      </w:r>
      <w:r w:rsidR="00954D10" w:rsidRPr="00365977">
        <w:rPr>
          <w:rFonts w:ascii="Cambria" w:hAnsi="Cambria"/>
          <w:lang w:val="en-US"/>
        </w:rPr>
        <w:t>information from migrants</w:t>
      </w:r>
      <w:r w:rsidR="00543B37" w:rsidRPr="00365977">
        <w:rPr>
          <w:rFonts w:ascii="Cambria" w:hAnsi="Cambria"/>
          <w:lang w:val="en-US"/>
        </w:rPr>
        <w:t xml:space="preserve"> claiming they</w:t>
      </w:r>
      <w:r w:rsidR="00954D10" w:rsidRPr="00365977">
        <w:rPr>
          <w:rFonts w:ascii="Cambria" w:hAnsi="Cambria"/>
          <w:lang w:val="en-US"/>
        </w:rPr>
        <w:t xml:space="preserve"> </w:t>
      </w:r>
      <w:r w:rsidR="00543B37" w:rsidRPr="00365977">
        <w:rPr>
          <w:rFonts w:ascii="Cambria" w:hAnsi="Cambria"/>
          <w:lang w:val="en-US"/>
        </w:rPr>
        <w:t xml:space="preserve">are unaccompanied </w:t>
      </w:r>
      <w:r w:rsidR="00954D10" w:rsidRPr="00365977">
        <w:rPr>
          <w:rFonts w:ascii="Cambria" w:hAnsi="Cambria"/>
          <w:lang w:val="en-US"/>
        </w:rPr>
        <w:t xml:space="preserve">minors placed in detention </w:t>
      </w:r>
      <w:r w:rsidR="00543B37" w:rsidRPr="00365977">
        <w:rPr>
          <w:rFonts w:ascii="Cambria" w:hAnsi="Cambria"/>
          <w:lang w:val="en-US"/>
        </w:rPr>
        <w:t>centre</w:t>
      </w:r>
      <w:r w:rsidR="0080706A" w:rsidRPr="00365977">
        <w:rPr>
          <w:rFonts w:ascii="Cambria" w:hAnsi="Cambria"/>
          <w:lang w:val="en-US"/>
        </w:rPr>
        <w:t>s</w:t>
      </w:r>
      <w:r w:rsidR="00543B37" w:rsidRPr="00365977">
        <w:rPr>
          <w:rFonts w:ascii="Cambria" w:hAnsi="Cambria"/>
          <w:lang w:val="en-US"/>
        </w:rPr>
        <w:t xml:space="preserve"> </w:t>
      </w:r>
      <w:r w:rsidR="00F260B0" w:rsidRPr="00365977">
        <w:rPr>
          <w:rFonts w:ascii="Cambria" w:hAnsi="Cambria"/>
          <w:lang w:val="en-US"/>
        </w:rPr>
        <w:t xml:space="preserve">together </w:t>
      </w:r>
      <w:r w:rsidR="00954D10" w:rsidRPr="00365977">
        <w:rPr>
          <w:rFonts w:ascii="Cambria" w:hAnsi="Cambria"/>
          <w:lang w:val="en-US"/>
        </w:rPr>
        <w:t>with adults</w:t>
      </w:r>
      <w:r w:rsidR="00543B37" w:rsidRPr="00365977">
        <w:rPr>
          <w:rFonts w:ascii="Cambria" w:hAnsi="Cambria"/>
          <w:lang w:val="en-US"/>
        </w:rPr>
        <w:t>,</w:t>
      </w:r>
      <w:r w:rsidR="00954D10" w:rsidRPr="00365977">
        <w:rPr>
          <w:rFonts w:ascii="Cambria" w:hAnsi="Cambria"/>
          <w:lang w:val="en-US"/>
        </w:rPr>
        <w:t xml:space="preserve"> as a result of </w:t>
      </w:r>
      <w:r w:rsidR="0080706A" w:rsidRPr="00365977">
        <w:rPr>
          <w:rFonts w:ascii="Cambria" w:hAnsi="Cambria"/>
          <w:lang w:val="en-US"/>
        </w:rPr>
        <w:t xml:space="preserve">the </w:t>
      </w:r>
      <w:r w:rsidR="00543B37" w:rsidRPr="00365977">
        <w:rPr>
          <w:rFonts w:ascii="Cambria" w:hAnsi="Cambria"/>
          <w:lang w:val="en-US"/>
        </w:rPr>
        <w:t xml:space="preserve">erroneous </w:t>
      </w:r>
      <w:r w:rsidR="00F260B0" w:rsidRPr="00365977">
        <w:rPr>
          <w:rFonts w:ascii="Cambria" w:hAnsi="Cambria"/>
          <w:lang w:val="en-US"/>
        </w:rPr>
        <w:t>outcome</w:t>
      </w:r>
      <w:r w:rsidR="00543B37" w:rsidRPr="00365977">
        <w:rPr>
          <w:rFonts w:ascii="Cambria" w:hAnsi="Cambria"/>
          <w:lang w:val="en-US"/>
        </w:rPr>
        <w:t xml:space="preserve"> of</w:t>
      </w:r>
      <w:r w:rsidR="00954D10" w:rsidRPr="00365977">
        <w:rPr>
          <w:rFonts w:ascii="Cambria" w:hAnsi="Cambria"/>
          <w:lang w:val="en-US"/>
        </w:rPr>
        <w:t xml:space="preserve"> </w:t>
      </w:r>
      <w:r w:rsidR="001550E2">
        <w:rPr>
          <w:rFonts w:ascii="Cambria" w:hAnsi="Cambria"/>
          <w:lang w:val="en-US"/>
        </w:rPr>
        <w:t xml:space="preserve">the </w:t>
      </w:r>
      <w:r w:rsidR="00954D10" w:rsidRPr="00365977">
        <w:rPr>
          <w:rFonts w:ascii="Cambria" w:hAnsi="Cambria"/>
          <w:lang w:val="en-US"/>
        </w:rPr>
        <w:t>age assessment procedure.</w:t>
      </w:r>
    </w:p>
    <w:p w14:paraId="6A81A693" w14:textId="0AE03C22" w:rsidR="00543B37" w:rsidRPr="00365977" w:rsidRDefault="00543B37" w:rsidP="001550E2">
      <w:pPr>
        <w:tabs>
          <w:tab w:val="left" w:pos="469"/>
        </w:tabs>
        <w:jc w:val="both"/>
        <w:rPr>
          <w:rFonts w:ascii="Cambria" w:hAnsi="Cambria"/>
          <w:lang w:val="en-US"/>
        </w:rPr>
      </w:pPr>
    </w:p>
    <w:p w14:paraId="576F98F3" w14:textId="4803B6DA" w:rsidR="00543B37" w:rsidRPr="00365977" w:rsidRDefault="00543B37" w:rsidP="001550E2">
      <w:pPr>
        <w:tabs>
          <w:tab w:val="left" w:pos="469"/>
        </w:tabs>
        <w:jc w:val="both"/>
        <w:rPr>
          <w:rFonts w:ascii="Cambria" w:hAnsi="Cambria"/>
          <w:lang w:val="en-US"/>
        </w:rPr>
      </w:pPr>
      <w:r w:rsidRPr="00365977">
        <w:rPr>
          <w:rFonts w:ascii="Cambria" w:hAnsi="Cambria"/>
          <w:lang w:val="en-US"/>
        </w:rPr>
        <w:t xml:space="preserve">We were also informed about a situation when a minor from Syria was placed in detention, even though he asked for asylum (according to legal provisions, minor asylum seekers </w:t>
      </w:r>
      <w:r w:rsidR="00F260B0" w:rsidRPr="00365977">
        <w:rPr>
          <w:rFonts w:ascii="Cambria" w:hAnsi="Cambria"/>
          <w:lang w:val="en-US"/>
        </w:rPr>
        <w:t>should not be detained</w:t>
      </w:r>
      <w:r w:rsidR="006B0DF1" w:rsidRPr="00365977">
        <w:rPr>
          <w:rFonts w:ascii="Cambria" w:hAnsi="Cambria"/>
          <w:lang w:val="en-US"/>
        </w:rPr>
        <w:t xml:space="preserve"> and they should be immediately appointed a legal guardian</w:t>
      </w:r>
      <w:r w:rsidR="00F260B0" w:rsidRPr="00365977">
        <w:rPr>
          <w:rFonts w:ascii="Cambria" w:hAnsi="Cambria"/>
          <w:lang w:val="en-US"/>
        </w:rPr>
        <w:t>)</w:t>
      </w:r>
      <w:r w:rsidRPr="00365977">
        <w:rPr>
          <w:rFonts w:ascii="Cambria" w:hAnsi="Cambria"/>
          <w:lang w:val="en-US"/>
        </w:rPr>
        <w:t xml:space="preserve">. For approximately 20 days </w:t>
      </w:r>
      <w:r w:rsidR="004018EE" w:rsidRPr="00365977">
        <w:rPr>
          <w:rFonts w:ascii="Cambria" w:hAnsi="Cambria"/>
          <w:lang w:val="en-US"/>
        </w:rPr>
        <w:t>the boy</w:t>
      </w:r>
      <w:r w:rsidRPr="00365977">
        <w:rPr>
          <w:rFonts w:ascii="Cambria" w:hAnsi="Cambria"/>
          <w:lang w:val="en-US"/>
        </w:rPr>
        <w:t xml:space="preserve"> waited in a registration centre for foreigners to be transported to a detention centre and only then </w:t>
      </w:r>
      <w:r w:rsidR="00F260B0" w:rsidRPr="00365977">
        <w:rPr>
          <w:rFonts w:ascii="Cambria" w:hAnsi="Cambria"/>
          <w:lang w:val="en-US"/>
        </w:rPr>
        <w:t xml:space="preserve">his asylum application was formally </w:t>
      </w:r>
      <w:r w:rsidR="006B0DF1" w:rsidRPr="00365977">
        <w:rPr>
          <w:rFonts w:ascii="Cambria" w:hAnsi="Cambria"/>
          <w:lang w:val="en-US"/>
        </w:rPr>
        <w:t>lodged</w:t>
      </w:r>
      <w:r w:rsidR="009A5211" w:rsidRPr="00365977">
        <w:rPr>
          <w:rFonts w:ascii="Cambria" w:hAnsi="Cambria"/>
          <w:lang w:val="en-US"/>
        </w:rPr>
        <w:t xml:space="preserve">, </w:t>
      </w:r>
      <w:r w:rsidR="006B0DF1" w:rsidRPr="00365977">
        <w:rPr>
          <w:rFonts w:ascii="Cambria" w:hAnsi="Cambria"/>
          <w:lang w:val="en-US"/>
        </w:rPr>
        <w:t xml:space="preserve">the </w:t>
      </w:r>
      <w:r w:rsidR="007F1368" w:rsidRPr="00365977">
        <w:rPr>
          <w:rFonts w:ascii="Cambria" w:hAnsi="Cambria"/>
          <w:lang w:val="en-US"/>
        </w:rPr>
        <w:t>Border Guard</w:t>
      </w:r>
      <w:r w:rsidR="006B0DF1" w:rsidRPr="00365977">
        <w:rPr>
          <w:rFonts w:ascii="Cambria" w:hAnsi="Cambria"/>
          <w:lang w:val="en-US"/>
        </w:rPr>
        <w:t xml:space="preserve"> </w:t>
      </w:r>
      <w:r w:rsidR="004018EE" w:rsidRPr="00365977">
        <w:rPr>
          <w:rFonts w:ascii="Cambria" w:hAnsi="Cambria"/>
          <w:lang w:val="en-US"/>
        </w:rPr>
        <w:t xml:space="preserve">asked the court to appoint </w:t>
      </w:r>
      <w:r w:rsidR="0080706A" w:rsidRPr="00365977">
        <w:rPr>
          <w:rFonts w:ascii="Cambria" w:hAnsi="Cambria"/>
          <w:lang w:val="en-US"/>
        </w:rPr>
        <w:t xml:space="preserve">a </w:t>
      </w:r>
      <w:r w:rsidR="004018EE" w:rsidRPr="00365977">
        <w:rPr>
          <w:rFonts w:ascii="Cambria" w:hAnsi="Cambria"/>
          <w:lang w:val="en-US"/>
        </w:rPr>
        <w:t>legal guardian to the boy and he was released to a child care home.</w:t>
      </w:r>
      <w:r w:rsidR="006B5C96" w:rsidRPr="00365977">
        <w:rPr>
          <w:rFonts w:ascii="Cambria" w:hAnsi="Cambria"/>
          <w:lang w:val="en-US"/>
        </w:rPr>
        <w:t xml:space="preserve"> The described situation reflects existing deficiencies in the treatment of the applicants who are unaccompanied minors. In theory, each minor applicant has </w:t>
      </w:r>
      <w:r w:rsidR="0080706A" w:rsidRPr="00365977">
        <w:rPr>
          <w:rFonts w:ascii="Cambria" w:hAnsi="Cambria"/>
          <w:lang w:val="en-US"/>
        </w:rPr>
        <w:t xml:space="preserve">the </w:t>
      </w:r>
      <w:r w:rsidR="006B5C96" w:rsidRPr="00365977">
        <w:rPr>
          <w:rFonts w:ascii="Cambria" w:hAnsi="Cambria"/>
          <w:lang w:val="en-US"/>
        </w:rPr>
        <w:t>right to be appointed legal guardian</w:t>
      </w:r>
      <w:r w:rsidR="004D2785" w:rsidRPr="00365977">
        <w:rPr>
          <w:rFonts w:ascii="Cambria" w:hAnsi="Cambria"/>
          <w:lang w:val="en-US"/>
        </w:rPr>
        <w:t xml:space="preserve"> to represent him during asylum proceedings (Article 61 of the Law on Granting Protection). However</w:t>
      </w:r>
      <w:r w:rsidR="0080706A" w:rsidRPr="00365977">
        <w:rPr>
          <w:rFonts w:ascii="Cambria" w:hAnsi="Cambria"/>
          <w:lang w:val="en-US"/>
        </w:rPr>
        <w:t>,</w:t>
      </w:r>
      <w:r w:rsidR="004D2785" w:rsidRPr="00365977">
        <w:rPr>
          <w:rFonts w:ascii="Cambria" w:hAnsi="Cambria"/>
          <w:lang w:val="en-US"/>
        </w:rPr>
        <w:t xml:space="preserve"> in practice, the authorities can for a long time ignore the minor’s declaration to apply for international protection</w:t>
      </w:r>
      <w:r w:rsidR="00BA507D" w:rsidRPr="00365977">
        <w:rPr>
          <w:rFonts w:ascii="Cambria" w:hAnsi="Cambria"/>
          <w:lang w:val="en-US"/>
        </w:rPr>
        <w:t xml:space="preserve"> and </w:t>
      </w:r>
      <w:r w:rsidR="009A5211" w:rsidRPr="00365977">
        <w:rPr>
          <w:rFonts w:ascii="Cambria" w:hAnsi="Cambria"/>
          <w:lang w:val="en-US"/>
        </w:rPr>
        <w:t>thus</w:t>
      </w:r>
      <w:r w:rsidR="00BA507D" w:rsidRPr="00365977">
        <w:rPr>
          <w:rFonts w:ascii="Cambria" w:hAnsi="Cambria"/>
          <w:lang w:val="en-US"/>
        </w:rPr>
        <w:t xml:space="preserve"> avoid undertaking steps required by law.</w:t>
      </w:r>
    </w:p>
    <w:p w14:paraId="7247CE0C" w14:textId="77777777" w:rsidR="007D18F2" w:rsidRPr="00365977" w:rsidRDefault="007D18F2" w:rsidP="001550E2">
      <w:pPr>
        <w:tabs>
          <w:tab w:val="left" w:pos="469"/>
        </w:tabs>
        <w:jc w:val="both"/>
        <w:rPr>
          <w:rFonts w:ascii="Cambria" w:hAnsi="Cambria" w:cstheme="minorHAnsi"/>
          <w:b/>
          <w:color w:val="333399"/>
          <w:lang w:val="en-US"/>
        </w:rPr>
      </w:pPr>
    </w:p>
    <w:p w14:paraId="47B89539" w14:textId="77777777" w:rsidR="007D18F2" w:rsidRPr="00365977" w:rsidRDefault="007D18F2" w:rsidP="001550E2">
      <w:pPr>
        <w:tabs>
          <w:tab w:val="left" w:pos="469"/>
        </w:tabs>
        <w:jc w:val="both"/>
        <w:rPr>
          <w:rFonts w:ascii="Cambria" w:hAnsi="Cambria" w:cstheme="minorHAnsi"/>
          <w:b/>
          <w:color w:val="333399"/>
          <w:lang w:val="en-US"/>
        </w:rPr>
      </w:pPr>
    </w:p>
    <w:p w14:paraId="0F419715"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 xml:space="preserve">Content of protection (including access to social security, social assistance, healthcare, housing and other basic services; integration into the labour market; measures to enhance language skills; measures to improve </w:t>
      </w:r>
      <w:r w:rsidRPr="00365977">
        <w:rPr>
          <w:rFonts w:ascii="Cambria" w:eastAsia="Arial" w:hAnsi="Cambria" w:cstheme="minorHAnsi"/>
          <w:b/>
          <w:color w:val="333399"/>
          <w:sz w:val="24"/>
          <w:szCs w:val="24"/>
          <w:lang w:val="en-US"/>
        </w:rPr>
        <w:lastRenderedPageBreak/>
        <w:t>attainment in schooling and/or the education system and/or vocational training)</w:t>
      </w:r>
    </w:p>
    <w:p w14:paraId="5BAF8E36" w14:textId="7A7C92E4" w:rsidR="007D18F2" w:rsidRPr="00365977" w:rsidRDefault="007D18F2" w:rsidP="001550E2">
      <w:pPr>
        <w:tabs>
          <w:tab w:val="left" w:pos="644"/>
        </w:tabs>
        <w:spacing w:after="3"/>
        <w:ind w:right="380"/>
        <w:jc w:val="both"/>
        <w:rPr>
          <w:rFonts w:ascii="Cambria" w:hAnsi="Cambria" w:cstheme="minorHAnsi"/>
          <w:b/>
          <w:lang w:val="en-US"/>
        </w:rPr>
      </w:pPr>
    </w:p>
    <w:p w14:paraId="22C0DA0C" w14:textId="73683EF5" w:rsidR="00EB4417" w:rsidRPr="00365977" w:rsidRDefault="00EB4417" w:rsidP="001550E2">
      <w:pPr>
        <w:tabs>
          <w:tab w:val="left" w:pos="644"/>
        </w:tabs>
        <w:spacing w:after="3"/>
        <w:ind w:right="380"/>
        <w:jc w:val="both"/>
        <w:rPr>
          <w:rFonts w:ascii="Cambria" w:hAnsi="Cambria" w:cstheme="minorHAnsi"/>
          <w:bCs/>
          <w:lang w:val="en-US"/>
        </w:rPr>
      </w:pPr>
      <w:r w:rsidRPr="00365977">
        <w:rPr>
          <w:rFonts w:ascii="Cambria" w:hAnsi="Cambria" w:cstheme="minorHAnsi"/>
          <w:bCs/>
          <w:lang w:val="en-US"/>
        </w:rPr>
        <w:t>The</w:t>
      </w:r>
      <w:r w:rsidR="00F43AB6" w:rsidRPr="00365977">
        <w:rPr>
          <w:rFonts w:ascii="Cambria" w:hAnsi="Cambria" w:cstheme="minorHAnsi"/>
          <w:bCs/>
          <w:lang w:val="en-US"/>
        </w:rPr>
        <w:t xml:space="preserve"> treatment</w:t>
      </w:r>
      <w:r w:rsidRPr="00365977">
        <w:rPr>
          <w:rFonts w:ascii="Cambria" w:hAnsi="Cambria" w:cstheme="minorHAnsi"/>
          <w:bCs/>
          <w:lang w:val="en-US"/>
        </w:rPr>
        <w:t xml:space="preserve"> </w:t>
      </w:r>
      <w:r w:rsidR="00F43AB6" w:rsidRPr="00365977">
        <w:rPr>
          <w:rFonts w:ascii="Cambria" w:hAnsi="Cambria" w:cstheme="minorHAnsi"/>
          <w:bCs/>
          <w:lang w:val="en-US"/>
        </w:rPr>
        <w:t>of</w:t>
      </w:r>
      <w:r w:rsidRPr="00365977">
        <w:rPr>
          <w:rFonts w:ascii="Cambria" w:hAnsi="Cambria" w:cstheme="minorHAnsi"/>
          <w:bCs/>
          <w:lang w:val="en-US"/>
        </w:rPr>
        <w:t xml:space="preserve"> persons granted international protection</w:t>
      </w:r>
      <w:r w:rsidR="00F43AB6" w:rsidRPr="00365977">
        <w:rPr>
          <w:rFonts w:ascii="Cambria" w:hAnsi="Cambria" w:cstheme="minorHAnsi"/>
          <w:bCs/>
          <w:lang w:val="en-US"/>
        </w:rPr>
        <w:t xml:space="preserve"> in Poland is still of insufficient quality. The </w:t>
      </w:r>
      <w:r w:rsidR="004672B7" w:rsidRPr="00365977">
        <w:rPr>
          <w:rFonts w:ascii="Cambria" w:hAnsi="Cambria" w:cstheme="minorHAnsi"/>
          <w:bCs/>
          <w:lang w:val="en-US"/>
        </w:rPr>
        <w:t>report</w:t>
      </w:r>
      <w:r w:rsidR="001F1F2B" w:rsidRPr="00365977">
        <w:rPr>
          <w:rFonts w:ascii="Cambria" w:hAnsi="Cambria" w:cstheme="minorHAnsi"/>
          <w:bCs/>
          <w:lang w:val="en-US"/>
        </w:rPr>
        <w:t xml:space="preserve"> of 2020</w:t>
      </w:r>
      <w:r w:rsidR="00F43AB6" w:rsidRPr="00365977">
        <w:rPr>
          <w:rFonts w:ascii="Cambria" w:hAnsi="Cambria" w:cstheme="minorHAnsi"/>
          <w:bCs/>
          <w:lang w:val="en-US"/>
        </w:rPr>
        <w:t xml:space="preserve"> </w:t>
      </w:r>
      <w:r w:rsidR="004672B7" w:rsidRPr="00365977">
        <w:rPr>
          <w:rFonts w:ascii="Cambria" w:hAnsi="Cambria" w:cstheme="minorHAnsi"/>
          <w:bCs/>
          <w:lang w:val="en-US"/>
        </w:rPr>
        <w:t>describing</w:t>
      </w:r>
      <w:r w:rsidR="00F43AB6" w:rsidRPr="00365977">
        <w:rPr>
          <w:rFonts w:ascii="Cambria" w:hAnsi="Cambria" w:cstheme="minorHAnsi"/>
          <w:bCs/>
          <w:lang w:val="en-US"/>
        </w:rPr>
        <w:t xml:space="preserve"> integration policies </w:t>
      </w:r>
      <w:r w:rsidR="004672B7" w:rsidRPr="00365977">
        <w:rPr>
          <w:rFonts w:ascii="Cambria" w:hAnsi="Cambria" w:cstheme="minorHAnsi"/>
          <w:bCs/>
          <w:lang w:val="en-US"/>
        </w:rPr>
        <w:t xml:space="preserve">in Poland </w:t>
      </w:r>
      <w:r w:rsidR="00F43AB6" w:rsidRPr="00365977">
        <w:rPr>
          <w:rFonts w:ascii="Cambria" w:hAnsi="Cambria" w:cstheme="minorHAnsi"/>
          <w:bCs/>
          <w:lang w:val="en-US"/>
        </w:rPr>
        <w:t>summarized the situation</w:t>
      </w:r>
      <w:r w:rsidR="004672B7" w:rsidRPr="00365977">
        <w:rPr>
          <w:rFonts w:ascii="Cambria" w:hAnsi="Cambria" w:cstheme="minorHAnsi"/>
          <w:bCs/>
          <w:lang w:val="en-US"/>
        </w:rPr>
        <w:t xml:space="preserve"> </w:t>
      </w:r>
      <w:r w:rsidR="00F43AB6" w:rsidRPr="00365977">
        <w:rPr>
          <w:rFonts w:ascii="Cambria" w:hAnsi="Cambria" w:cstheme="minorHAnsi"/>
          <w:bCs/>
          <w:lang w:val="en-US"/>
        </w:rPr>
        <w:t>as ‘characterised by lack of official integration strategy’</w:t>
      </w:r>
      <w:r w:rsidR="004672B7" w:rsidRPr="00365977">
        <w:rPr>
          <w:rStyle w:val="Odwoanieprzypisudolnego"/>
          <w:rFonts w:ascii="Cambria" w:hAnsi="Cambria" w:cstheme="minorHAnsi"/>
          <w:bCs/>
          <w:lang w:val="en-US"/>
        </w:rPr>
        <w:footnoteReference w:id="74"/>
      </w:r>
      <w:r w:rsidR="00F43AB6" w:rsidRPr="00365977">
        <w:rPr>
          <w:rFonts w:ascii="Cambria" w:hAnsi="Cambria" w:cstheme="minorHAnsi"/>
          <w:bCs/>
          <w:lang w:val="en-US"/>
        </w:rPr>
        <w:t xml:space="preserve">. The </w:t>
      </w:r>
      <w:r w:rsidR="004672B7" w:rsidRPr="00365977">
        <w:rPr>
          <w:rFonts w:ascii="Cambria" w:hAnsi="Cambria" w:cstheme="minorHAnsi"/>
          <w:bCs/>
          <w:lang w:val="en-US"/>
        </w:rPr>
        <w:t>beneficiaries of international protection who struggle to adapt to life in a new place d</w:t>
      </w:r>
      <w:r w:rsidR="001F1F2B" w:rsidRPr="00365977">
        <w:rPr>
          <w:rFonts w:ascii="Cambria" w:hAnsi="Cambria" w:cstheme="minorHAnsi"/>
          <w:bCs/>
          <w:lang w:val="en-US"/>
        </w:rPr>
        <w:t>id</w:t>
      </w:r>
      <w:r w:rsidR="004672B7" w:rsidRPr="00365977">
        <w:rPr>
          <w:rFonts w:ascii="Cambria" w:hAnsi="Cambria" w:cstheme="minorHAnsi"/>
          <w:bCs/>
          <w:lang w:val="en-US"/>
        </w:rPr>
        <w:t xml:space="preserve"> not receive sufficient institutional help.</w:t>
      </w:r>
    </w:p>
    <w:p w14:paraId="57F967F9" w14:textId="77777777" w:rsidR="00EB4417" w:rsidRPr="00365977" w:rsidRDefault="00EB4417" w:rsidP="001550E2">
      <w:pPr>
        <w:tabs>
          <w:tab w:val="left" w:pos="644"/>
        </w:tabs>
        <w:spacing w:after="3"/>
        <w:ind w:right="380"/>
        <w:jc w:val="both"/>
        <w:rPr>
          <w:rFonts w:ascii="Cambria" w:hAnsi="Cambria" w:cstheme="minorHAnsi"/>
          <w:bCs/>
          <w:lang w:val="en-US"/>
        </w:rPr>
      </w:pPr>
    </w:p>
    <w:p w14:paraId="181C2107" w14:textId="518A9AB7" w:rsidR="00EB4417" w:rsidRPr="00365977" w:rsidRDefault="00EB4417" w:rsidP="001550E2">
      <w:pPr>
        <w:tabs>
          <w:tab w:val="left" w:pos="644"/>
        </w:tabs>
        <w:spacing w:after="3"/>
        <w:ind w:right="380"/>
        <w:jc w:val="both"/>
        <w:rPr>
          <w:rFonts w:ascii="Cambria" w:hAnsi="Cambria" w:cstheme="minorHAnsi"/>
          <w:bCs/>
          <w:lang w:val="en-US"/>
        </w:rPr>
      </w:pPr>
      <w:r w:rsidRPr="00365977">
        <w:rPr>
          <w:rFonts w:ascii="Cambria" w:hAnsi="Cambria" w:cstheme="minorHAnsi"/>
          <w:bCs/>
          <w:lang w:val="en-US"/>
        </w:rPr>
        <w:t>In 2021, the government presented a draft resolution of the Council of Ministers of Poland, called ‘Migration policy for Poland – directions for 2021-2022’</w:t>
      </w:r>
      <w:r w:rsidRPr="00365977">
        <w:rPr>
          <w:rStyle w:val="Odwoanieprzypisudolnego"/>
          <w:rFonts w:ascii="Cambria" w:hAnsi="Cambria" w:cstheme="minorHAnsi"/>
          <w:bCs/>
          <w:lang w:val="en-US"/>
        </w:rPr>
        <w:footnoteReference w:id="75"/>
      </w:r>
      <w:r w:rsidRPr="00365977">
        <w:rPr>
          <w:rFonts w:ascii="Cambria" w:hAnsi="Cambria" w:cstheme="minorHAnsi"/>
          <w:bCs/>
          <w:lang w:val="en-US"/>
        </w:rPr>
        <w:t xml:space="preserve">. </w:t>
      </w:r>
      <w:r w:rsidR="001F1F2B" w:rsidRPr="00365977">
        <w:rPr>
          <w:rFonts w:ascii="Cambria" w:hAnsi="Cambria" w:cstheme="minorHAnsi"/>
          <w:bCs/>
          <w:lang w:val="en-US"/>
        </w:rPr>
        <w:t xml:space="preserve">However, the proposal was criticized by the NGOs acting in </w:t>
      </w:r>
      <w:r w:rsidR="00C2424C" w:rsidRPr="00365977">
        <w:rPr>
          <w:rFonts w:ascii="Cambria" w:hAnsi="Cambria" w:cstheme="minorHAnsi"/>
          <w:bCs/>
          <w:lang w:val="en-US"/>
        </w:rPr>
        <w:t>the</w:t>
      </w:r>
      <w:r w:rsidR="001F1F2B" w:rsidRPr="00365977">
        <w:rPr>
          <w:rFonts w:ascii="Cambria" w:hAnsi="Cambria" w:cstheme="minorHAnsi"/>
          <w:bCs/>
          <w:lang w:val="en-US"/>
        </w:rPr>
        <w:t xml:space="preserve"> field of migration and asylum as inadequate and not responding to the existing shortcomings</w:t>
      </w:r>
      <w:r w:rsidR="001F1F2B" w:rsidRPr="00365977">
        <w:rPr>
          <w:rStyle w:val="Odwoanieprzypisudolnego"/>
          <w:rFonts w:ascii="Cambria" w:hAnsi="Cambria" w:cstheme="minorHAnsi"/>
          <w:bCs/>
          <w:lang w:val="en-US"/>
        </w:rPr>
        <w:footnoteReference w:id="76"/>
      </w:r>
      <w:r w:rsidR="001F1F2B" w:rsidRPr="00365977">
        <w:rPr>
          <w:rFonts w:ascii="Cambria" w:hAnsi="Cambria" w:cstheme="minorHAnsi"/>
          <w:bCs/>
          <w:lang w:val="en-US"/>
        </w:rPr>
        <w:t>.</w:t>
      </w:r>
    </w:p>
    <w:p w14:paraId="18128658" w14:textId="77777777" w:rsidR="007D18F2" w:rsidRPr="00365977" w:rsidRDefault="007D18F2" w:rsidP="001550E2">
      <w:pPr>
        <w:tabs>
          <w:tab w:val="left" w:pos="644"/>
        </w:tabs>
        <w:spacing w:after="3"/>
        <w:ind w:right="380"/>
        <w:jc w:val="both"/>
        <w:rPr>
          <w:rFonts w:ascii="Cambria" w:hAnsi="Cambria" w:cstheme="minorHAnsi"/>
          <w:b/>
          <w:lang w:val="en-US"/>
        </w:rPr>
      </w:pPr>
    </w:p>
    <w:p w14:paraId="19B88FCC" w14:textId="77777777" w:rsidR="007D18F2" w:rsidRPr="00365977" w:rsidRDefault="007D18F2" w:rsidP="001550E2">
      <w:pPr>
        <w:tabs>
          <w:tab w:val="left" w:pos="644"/>
        </w:tabs>
        <w:spacing w:after="3"/>
        <w:ind w:right="380"/>
        <w:jc w:val="both"/>
        <w:rPr>
          <w:rFonts w:ascii="Cambria" w:hAnsi="Cambria" w:cstheme="minorHAnsi"/>
          <w:b/>
          <w:lang w:val="en-US"/>
        </w:rPr>
      </w:pPr>
    </w:p>
    <w:p w14:paraId="587156EE"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Return of former applicants for international protection</w:t>
      </w:r>
    </w:p>
    <w:p w14:paraId="0F20CFCA" w14:textId="77777777" w:rsidR="007D18F2" w:rsidRPr="00365977" w:rsidRDefault="007D18F2" w:rsidP="001550E2">
      <w:pPr>
        <w:jc w:val="both"/>
        <w:rPr>
          <w:rFonts w:ascii="Cambria" w:hAnsi="Cambria" w:cstheme="minorHAnsi"/>
          <w:lang w:val="en-US"/>
        </w:rPr>
      </w:pPr>
    </w:p>
    <w:p w14:paraId="2B8BDBC2" w14:textId="1725F07D" w:rsidR="00AE3021" w:rsidRPr="00365977" w:rsidRDefault="00AE3021" w:rsidP="001550E2">
      <w:pPr>
        <w:jc w:val="both"/>
        <w:rPr>
          <w:rFonts w:ascii="Cambria" w:hAnsi="Cambria" w:cstheme="minorHAnsi"/>
          <w:lang w:val="en-US"/>
        </w:rPr>
      </w:pPr>
      <w:r w:rsidRPr="00365977">
        <w:rPr>
          <w:rFonts w:ascii="Cambria" w:hAnsi="Cambria" w:cstheme="minorHAnsi"/>
          <w:lang w:val="en-US"/>
        </w:rPr>
        <w:t>When the negative decision or a decision on discontinuing the procedure for international protection is served, the person concerned has 30 days to leave Poland (unless they are in detention).  During these 30 days</w:t>
      </w:r>
      <w:r w:rsidR="00C55968">
        <w:rPr>
          <w:rFonts w:ascii="Cambria" w:hAnsi="Cambria" w:cstheme="minorHAnsi"/>
          <w:lang w:val="en-US"/>
        </w:rPr>
        <w:t>,</w:t>
      </w:r>
      <w:r w:rsidRPr="00365977">
        <w:rPr>
          <w:rFonts w:ascii="Cambria" w:hAnsi="Cambria" w:cstheme="minorHAnsi"/>
          <w:lang w:val="en-US"/>
        </w:rPr>
        <w:t xml:space="preserve"> their stay in Poland is considered legal.  Nevertheless</w:t>
      </w:r>
      <w:r w:rsidR="00C55968">
        <w:rPr>
          <w:rFonts w:ascii="Cambria" w:hAnsi="Cambria" w:cstheme="minorHAnsi"/>
          <w:lang w:val="en-US"/>
        </w:rPr>
        <w:t>,</w:t>
      </w:r>
      <w:r w:rsidRPr="00365977">
        <w:rPr>
          <w:rFonts w:ascii="Cambria" w:hAnsi="Cambria" w:cstheme="minorHAnsi"/>
          <w:lang w:val="en-US"/>
        </w:rPr>
        <w:t xml:space="preserve"> the Refugee Board also informs the Border Guard that the final negative decision on international protection has been served and the Border Guards is obliged to establish if there are legal grounds to launch return proceedings.  </w:t>
      </w:r>
    </w:p>
    <w:p w14:paraId="2F7A6FC7" w14:textId="77777777" w:rsidR="00AE3021" w:rsidRPr="00365977" w:rsidRDefault="00AE3021" w:rsidP="001550E2">
      <w:pPr>
        <w:jc w:val="both"/>
        <w:rPr>
          <w:rFonts w:ascii="Cambria" w:hAnsi="Cambria" w:cstheme="minorHAnsi"/>
          <w:lang w:val="en-US"/>
        </w:rPr>
      </w:pPr>
    </w:p>
    <w:p w14:paraId="4A1D794F" w14:textId="62F20D94" w:rsidR="00AE3021" w:rsidRPr="00365977" w:rsidRDefault="00AE3021" w:rsidP="001550E2">
      <w:pPr>
        <w:jc w:val="both"/>
        <w:rPr>
          <w:rFonts w:ascii="Cambria" w:hAnsi="Cambria" w:cstheme="minorHAnsi"/>
          <w:lang w:val="en-US"/>
        </w:rPr>
      </w:pPr>
      <w:r w:rsidRPr="00365977">
        <w:rPr>
          <w:rFonts w:ascii="Cambria" w:hAnsi="Cambria" w:cstheme="minorHAnsi"/>
          <w:lang w:val="en-US"/>
        </w:rPr>
        <w:t>In 2020, on the basis of the COVID Law, the time limit to leave Poland has been prolonged until 30 days after the epidemic state (or the state of epidemic threat) is finished.  In 2021 t</w:t>
      </w:r>
      <w:r w:rsidR="00C55968">
        <w:rPr>
          <w:rFonts w:ascii="Cambria" w:hAnsi="Cambria" w:cstheme="minorHAnsi"/>
          <w:lang w:val="en-US"/>
        </w:rPr>
        <w:t>he state of epidemic was still i</w:t>
      </w:r>
      <w:r w:rsidRPr="00365977">
        <w:rPr>
          <w:rFonts w:ascii="Cambria" w:hAnsi="Cambria" w:cstheme="minorHAnsi"/>
          <w:lang w:val="en-US"/>
        </w:rPr>
        <w:t>n force. As of 31 December 2021, there were 259 ongoing appeal cases before the Refugee Board.</w:t>
      </w:r>
    </w:p>
    <w:p w14:paraId="60E3A505" w14:textId="77777777" w:rsidR="00AE3021" w:rsidRPr="00365977" w:rsidRDefault="00AE3021" w:rsidP="001550E2">
      <w:pPr>
        <w:jc w:val="both"/>
        <w:rPr>
          <w:rFonts w:ascii="Cambria" w:hAnsi="Cambria" w:cstheme="minorHAnsi"/>
          <w:lang w:val="en-US"/>
        </w:rPr>
      </w:pPr>
      <w:r w:rsidRPr="00365977">
        <w:rPr>
          <w:rFonts w:ascii="Cambria" w:hAnsi="Cambria" w:cstheme="minorHAnsi"/>
          <w:lang w:val="en-US"/>
        </w:rPr>
        <w:t xml:space="preserve">More detailed information can be found in the ECRE's AIDA Country report on </w:t>
      </w:r>
      <w:r w:rsidRPr="00365977">
        <w:rPr>
          <w:rFonts w:ascii="Cambria" w:hAnsi="Cambria" w:cstheme="minorHAnsi"/>
          <w:bCs/>
          <w:lang w:val="en-US"/>
        </w:rPr>
        <w:t>Poland</w:t>
      </w:r>
      <w:r w:rsidRPr="00365977">
        <w:rPr>
          <w:rFonts w:ascii="Cambria" w:hAnsi="Cambria" w:cstheme="minorHAnsi"/>
          <w:lang w:val="en-US"/>
        </w:rPr>
        <w:t>.</w:t>
      </w:r>
    </w:p>
    <w:p w14:paraId="67F568A6" w14:textId="0C4645EA" w:rsidR="007D18F2" w:rsidRPr="00365977" w:rsidRDefault="007D18F2" w:rsidP="001550E2">
      <w:pPr>
        <w:jc w:val="both"/>
        <w:rPr>
          <w:rFonts w:ascii="Cambria" w:hAnsi="Cambria" w:cstheme="minorHAnsi"/>
          <w:lang w:val="en-US"/>
        </w:rPr>
      </w:pPr>
    </w:p>
    <w:p w14:paraId="4CBC93AD" w14:textId="77777777" w:rsidR="007D18F2" w:rsidRPr="00365977" w:rsidRDefault="007D18F2" w:rsidP="001550E2">
      <w:pPr>
        <w:jc w:val="both"/>
        <w:rPr>
          <w:rFonts w:ascii="Cambria" w:hAnsi="Cambria" w:cstheme="minorHAnsi"/>
          <w:lang w:val="en-US"/>
        </w:rPr>
      </w:pPr>
    </w:p>
    <w:p w14:paraId="797A38D9"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Resettlement and humanitarian admission programmes (including EU Joint Resettlement Programme, national resettlement programme (UNHCR), National Humanitarian Admission Programme, private sponsorship programmes/schemes and ad hoc special programmes)</w:t>
      </w:r>
    </w:p>
    <w:p w14:paraId="60E3D757" w14:textId="070B7F4B" w:rsidR="007D18F2" w:rsidRPr="00365977" w:rsidRDefault="007D18F2" w:rsidP="001550E2">
      <w:pPr>
        <w:tabs>
          <w:tab w:val="left" w:pos="644"/>
        </w:tabs>
        <w:ind w:right="836"/>
        <w:jc w:val="both"/>
        <w:rPr>
          <w:rFonts w:ascii="Cambria" w:hAnsi="Cambria" w:cstheme="minorHAnsi"/>
          <w:b/>
          <w:lang w:val="en-US"/>
        </w:rPr>
      </w:pPr>
    </w:p>
    <w:p w14:paraId="5F1F04E2" w14:textId="46CB6CB6" w:rsidR="009B3A64" w:rsidRPr="00365977" w:rsidRDefault="002B048B" w:rsidP="00355B99">
      <w:pPr>
        <w:tabs>
          <w:tab w:val="left" w:pos="644"/>
        </w:tabs>
        <w:ind w:right="836"/>
        <w:jc w:val="both"/>
        <w:rPr>
          <w:rFonts w:ascii="Cambria" w:hAnsi="Cambria" w:cstheme="minorHAnsi"/>
          <w:bCs/>
          <w:lang w:val="en-US"/>
        </w:rPr>
      </w:pPr>
      <w:r w:rsidRPr="00365977">
        <w:rPr>
          <w:rFonts w:ascii="Cambria" w:hAnsi="Cambria" w:cstheme="minorHAnsi"/>
          <w:bCs/>
          <w:lang w:val="en-US"/>
        </w:rPr>
        <w:t xml:space="preserve">We don’t have information in this regard showing that </w:t>
      </w:r>
      <w:r w:rsidR="009B3A64" w:rsidRPr="00365977">
        <w:rPr>
          <w:rFonts w:ascii="Cambria" w:hAnsi="Cambria" w:cstheme="minorHAnsi"/>
          <w:bCs/>
          <w:lang w:val="en-US"/>
        </w:rPr>
        <w:t>Poland participate</w:t>
      </w:r>
      <w:r w:rsidR="009F5B24">
        <w:rPr>
          <w:rFonts w:ascii="Cambria" w:hAnsi="Cambria" w:cstheme="minorHAnsi"/>
          <w:bCs/>
          <w:lang w:val="en-US"/>
        </w:rPr>
        <w:t>s</w:t>
      </w:r>
      <w:r w:rsidR="009B3A64" w:rsidRPr="00365977">
        <w:rPr>
          <w:rFonts w:ascii="Cambria" w:hAnsi="Cambria" w:cstheme="minorHAnsi"/>
          <w:bCs/>
          <w:lang w:val="en-US"/>
        </w:rPr>
        <w:t xml:space="preserve"> in </w:t>
      </w:r>
      <w:r w:rsidR="00355B99">
        <w:rPr>
          <w:rFonts w:ascii="Cambria" w:hAnsi="Cambria" w:cstheme="minorHAnsi"/>
          <w:bCs/>
          <w:lang w:val="en-US"/>
        </w:rPr>
        <w:t xml:space="preserve">such </w:t>
      </w:r>
      <w:r w:rsidR="009B3A64" w:rsidRPr="00365977">
        <w:rPr>
          <w:rFonts w:ascii="Cambria" w:hAnsi="Cambria" w:cstheme="minorHAnsi"/>
          <w:bCs/>
          <w:lang w:val="en-US"/>
        </w:rPr>
        <w:t>programmes.</w:t>
      </w:r>
      <w:r w:rsidR="00AE3021" w:rsidRPr="00365977">
        <w:rPr>
          <w:rFonts w:ascii="Cambria" w:hAnsi="Cambria" w:cstheme="minorHAnsi"/>
          <w:bCs/>
          <w:lang w:val="en-US"/>
        </w:rPr>
        <w:t xml:space="preserve"> </w:t>
      </w:r>
    </w:p>
    <w:p w14:paraId="7176C247" w14:textId="77777777" w:rsidR="007D18F2" w:rsidRPr="00365977" w:rsidRDefault="007D18F2" w:rsidP="001550E2">
      <w:pPr>
        <w:tabs>
          <w:tab w:val="left" w:pos="644"/>
        </w:tabs>
        <w:ind w:right="836"/>
        <w:jc w:val="both"/>
        <w:rPr>
          <w:rFonts w:ascii="Cambria" w:hAnsi="Cambria" w:cstheme="minorHAnsi"/>
          <w:b/>
          <w:lang w:val="en-US"/>
        </w:rPr>
      </w:pPr>
    </w:p>
    <w:p w14:paraId="74080CAF"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Relocation (ad hoc, emergency relocation; developments in activities organised under national schemes or on a bilateral basis)</w:t>
      </w:r>
    </w:p>
    <w:p w14:paraId="73DB8F2E" w14:textId="77777777" w:rsidR="007D18F2" w:rsidRPr="00365977" w:rsidRDefault="007D18F2" w:rsidP="001550E2">
      <w:pPr>
        <w:jc w:val="both"/>
        <w:rPr>
          <w:rFonts w:ascii="Cambria" w:hAnsi="Cambria" w:cstheme="minorHAnsi"/>
          <w:lang w:val="en-US"/>
        </w:rPr>
      </w:pPr>
    </w:p>
    <w:p w14:paraId="4910D06C" w14:textId="0516604E" w:rsidR="007D18F2" w:rsidRPr="00365977" w:rsidRDefault="00040084" w:rsidP="001550E2">
      <w:pPr>
        <w:jc w:val="both"/>
        <w:rPr>
          <w:rFonts w:ascii="Cambria" w:hAnsi="Cambria" w:cstheme="minorHAnsi"/>
          <w:lang w:val="en-US"/>
        </w:rPr>
      </w:pPr>
      <w:r w:rsidRPr="00365977">
        <w:rPr>
          <w:rFonts w:ascii="Cambria" w:hAnsi="Cambria" w:cstheme="minorHAnsi"/>
          <w:lang w:val="en-US"/>
        </w:rPr>
        <w:t>Poland does not fulfil its obligations under the Relocations Decisions</w:t>
      </w:r>
      <w:r w:rsidR="005D13D7" w:rsidRPr="00365977">
        <w:rPr>
          <w:rStyle w:val="Odwoanieprzypisudolnego"/>
          <w:rFonts w:ascii="Cambria" w:hAnsi="Cambria" w:cstheme="minorHAnsi"/>
          <w:lang w:val="en-US"/>
        </w:rPr>
        <w:footnoteReference w:id="77"/>
      </w:r>
      <w:r w:rsidRPr="00365977">
        <w:rPr>
          <w:rFonts w:ascii="Cambria" w:hAnsi="Cambria" w:cstheme="minorHAnsi"/>
          <w:lang w:val="en-US"/>
        </w:rPr>
        <w:t>.</w:t>
      </w:r>
    </w:p>
    <w:p w14:paraId="3B4E4725" w14:textId="77777777" w:rsidR="0080706A" w:rsidRPr="00365977" w:rsidRDefault="0080706A" w:rsidP="001550E2">
      <w:pPr>
        <w:jc w:val="both"/>
        <w:rPr>
          <w:rFonts w:ascii="Cambria" w:hAnsi="Cambria" w:cstheme="minorHAnsi"/>
          <w:lang w:val="en-US"/>
        </w:rPr>
      </w:pPr>
    </w:p>
    <w:p w14:paraId="5CABEA0A"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 xml:space="preserve">National jurisprudence on international protection in 2021 (please include a link to the relevant case law and/or submit cases to the </w:t>
      </w:r>
      <w:hyperlink r:id="rId15">
        <w:r w:rsidRPr="00365977">
          <w:rPr>
            <w:rFonts w:ascii="Cambria" w:eastAsia="Arial" w:hAnsi="Cambria" w:cstheme="minorHAnsi"/>
            <w:b/>
            <w:color w:val="333399"/>
            <w:sz w:val="24"/>
            <w:szCs w:val="24"/>
            <w:lang w:val="en-US"/>
          </w:rPr>
          <w:t>EUAA Case Law Database</w:t>
        </w:r>
      </w:hyperlink>
      <w:r w:rsidRPr="00365977">
        <w:rPr>
          <w:rFonts w:ascii="Cambria" w:eastAsia="Arial" w:hAnsi="Cambria" w:cstheme="minorHAnsi"/>
          <w:b/>
          <w:color w:val="333399"/>
          <w:sz w:val="24"/>
          <w:szCs w:val="24"/>
          <w:lang w:val="en-US"/>
        </w:rPr>
        <w:t>)</w:t>
      </w:r>
    </w:p>
    <w:p w14:paraId="4A3E655D" w14:textId="77777777" w:rsidR="007D18F2" w:rsidRPr="00365977" w:rsidRDefault="007D18F2" w:rsidP="001550E2">
      <w:pPr>
        <w:jc w:val="both"/>
        <w:rPr>
          <w:rFonts w:ascii="Cambria" w:hAnsi="Cambria" w:cstheme="minorHAnsi"/>
          <w:lang w:val="en-US"/>
        </w:rPr>
      </w:pPr>
    </w:p>
    <w:p w14:paraId="56C3718F" w14:textId="300DFE04" w:rsidR="007D18F2" w:rsidRPr="00365977" w:rsidRDefault="005D13D7" w:rsidP="001550E2">
      <w:pPr>
        <w:jc w:val="both"/>
        <w:rPr>
          <w:rFonts w:ascii="Cambria" w:hAnsi="Cambria" w:cstheme="minorHAnsi"/>
          <w:lang w:val="en-US"/>
        </w:rPr>
      </w:pPr>
      <w:r w:rsidRPr="00365977">
        <w:rPr>
          <w:rFonts w:ascii="Cambria" w:hAnsi="Cambria" w:cstheme="minorHAnsi"/>
          <w:lang w:val="en-US"/>
        </w:rPr>
        <w:t xml:space="preserve">Updates on relevant national jurisprudence in asylum law can be found at: </w:t>
      </w:r>
      <w:hyperlink r:id="rId16" w:history="1">
        <w:r w:rsidRPr="00365977">
          <w:rPr>
            <w:rStyle w:val="Hipercze"/>
            <w:rFonts w:ascii="Cambria" w:hAnsi="Cambria" w:cstheme="minorHAnsi"/>
            <w:lang w:val="en-US"/>
          </w:rPr>
          <w:t>https://www.asylumlawdatabase.eu/en</w:t>
        </w:r>
      </w:hyperlink>
      <w:r w:rsidRPr="00365977">
        <w:rPr>
          <w:rFonts w:ascii="Cambria" w:hAnsi="Cambria" w:cstheme="minorHAnsi"/>
          <w:lang w:val="en-US"/>
        </w:rPr>
        <w:t xml:space="preserve"> and in the ECRE's AIDA Country report on </w:t>
      </w:r>
      <w:r w:rsidRPr="00365977">
        <w:rPr>
          <w:rFonts w:ascii="Cambria" w:hAnsi="Cambria" w:cstheme="minorHAnsi"/>
          <w:bCs/>
          <w:lang w:val="en-US"/>
        </w:rPr>
        <w:t>Poland.</w:t>
      </w:r>
      <w:r w:rsidRPr="00365977">
        <w:rPr>
          <w:rFonts w:ascii="Cambria" w:hAnsi="Cambria" w:cstheme="minorHAnsi"/>
          <w:lang w:val="en-US"/>
        </w:rPr>
        <w:t xml:space="preserve"> </w:t>
      </w:r>
    </w:p>
    <w:p w14:paraId="44EFE7BB" w14:textId="77777777" w:rsidR="007D18F2" w:rsidRPr="00365977" w:rsidRDefault="007D18F2" w:rsidP="001550E2">
      <w:pPr>
        <w:jc w:val="both"/>
        <w:rPr>
          <w:rFonts w:ascii="Cambria" w:hAnsi="Cambria" w:cstheme="minorHAnsi"/>
          <w:lang w:val="en-US"/>
        </w:rPr>
      </w:pPr>
    </w:p>
    <w:p w14:paraId="4299B831" w14:textId="77777777" w:rsidR="007D18F2" w:rsidRPr="00365977" w:rsidRDefault="007D18F2" w:rsidP="001550E2">
      <w:pPr>
        <w:jc w:val="both"/>
        <w:rPr>
          <w:rFonts w:ascii="Cambria" w:hAnsi="Cambria" w:cstheme="minorHAnsi"/>
          <w:lang w:val="en-US"/>
        </w:rPr>
      </w:pPr>
    </w:p>
    <w:p w14:paraId="1E3BFFAD" w14:textId="77777777" w:rsidR="007D18F2" w:rsidRPr="00365977" w:rsidRDefault="007D18F2" w:rsidP="001550E2">
      <w:pPr>
        <w:pStyle w:val="Akapitzlist"/>
        <w:widowControl w:val="0"/>
        <w:numPr>
          <w:ilvl w:val="0"/>
          <w:numId w:val="13"/>
        </w:numPr>
        <w:tabs>
          <w:tab w:val="left" w:pos="469"/>
        </w:tabs>
        <w:autoSpaceDE w:val="0"/>
        <w:autoSpaceDN w:val="0"/>
        <w:spacing w:after="0" w:line="240" w:lineRule="auto"/>
        <w:contextualSpacing w:val="0"/>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Other important developments in 2021</w:t>
      </w:r>
    </w:p>
    <w:p w14:paraId="7ECC5B72" w14:textId="77777777" w:rsidR="007D18F2" w:rsidRPr="00365977" w:rsidRDefault="007D18F2" w:rsidP="001550E2">
      <w:pPr>
        <w:tabs>
          <w:tab w:val="left" w:pos="469"/>
        </w:tabs>
        <w:jc w:val="both"/>
        <w:rPr>
          <w:rFonts w:ascii="Cambria" w:hAnsi="Cambria" w:cstheme="minorHAnsi"/>
          <w:b/>
          <w:color w:val="333399"/>
        </w:rPr>
      </w:pPr>
    </w:p>
    <w:p w14:paraId="6EEFA84E" w14:textId="7F054A1F" w:rsidR="005D13D7" w:rsidRPr="00365977" w:rsidRDefault="005D13D7" w:rsidP="001550E2">
      <w:pPr>
        <w:jc w:val="both"/>
        <w:rPr>
          <w:rFonts w:ascii="Cambria" w:hAnsi="Cambria" w:cstheme="minorHAnsi"/>
          <w:lang w:val="en-US"/>
        </w:rPr>
      </w:pPr>
      <w:r w:rsidRPr="00365977">
        <w:rPr>
          <w:rFonts w:ascii="Cambria" w:hAnsi="Cambria" w:cstheme="minorHAnsi"/>
          <w:lang w:val="en-US"/>
        </w:rPr>
        <w:t xml:space="preserve">More information can be found in the ECRE's AIDA Country report on </w:t>
      </w:r>
      <w:r w:rsidRPr="00365977">
        <w:rPr>
          <w:rFonts w:ascii="Cambria" w:hAnsi="Cambria" w:cstheme="minorHAnsi"/>
          <w:bCs/>
          <w:lang w:val="en-US"/>
        </w:rPr>
        <w:t>Poland</w:t>
      </w:r>
      <w:r w:rsidRPr="00365977">
        <w:rPr>
          <w:rFonts w:ascii="Cambria" w:hAnsi="Cambria" w:cstheme="minorHAnsi"/>
          <w:lang w:val="en-US"/>
        </w:rPr>
        <w:t>.</w:t>
      </w:r>
    </w:p>
    <w:p w14:paraId="37FC8645" w14:textId="2C204D89" w:rsidR="005D13D7" w:rsidRPr="00365977" w:rsidRDefault="005D13D7" w:rsidP="001550E2">
      <w:pPr>
        <w:tabs>
          <w:tab w:val="left" w:pos="469"/>
        </w:tabs>
        <w:jc w:val="both"/>
        <w:rPr>
          <w:rFonts w:ascii="Cambria" w:hAnsi="Cambria" w:cstheme="minorHAnsi"/>
          <w:b/>
          <w:color w:val="333399"/>
          <w:lang w:val="en-US"/>
        </w:rPr>
      </w:pPr>
    </w:p>
    <w:p w14:paraId="6E4B495F" w14:textId="77777777" w:rsidR="005D13D7" w:rsidRPr="00365977" w:rsidRDefault="005D13D7" w:rsidP="001550E2">
      <w:pPr>
        <w:tabs>
          <w:tab w:val="left" w:pos="469"/>
        </w:tabs>
        <w:jc w:val="both"/>
        <w:rPr>
          <w:rFonts w:ascii="Cambria" w:hAnsi="Cambria" w:cstheme="minorHAnsi"/>
          <w:b/>
          <w:color w:val="333399"/>
          <w:lang w:val="en-US"/>
        </w:rPr>
      </w:pPr>
    </w:p>
    <w:p w14:paraId="29A93115" w14:textId="77777777" w:rsidR="007D18F2" w:rsidRPr="00365977" w:rsidRDefault="007D18F2" w:rsidP="001550E2">
      <w:pPr>
        <w:tabs>
          <w:tab w:val="left" w:pos="469"/>
        </w:tabs>
        <w:jc w:val="both"/>
        <w:rPr>
          <w:rFonts w:ascii="Cambria" w:hAnsi="Cambria" w:cstheme="minorHAnsi"/>
          <w:b/>
          <w:color w:val="333399"/>
          <w:lang w:val="en-US"/>
        </w:rPr>
      </w:pPr>
    </w:p>
    <w:p w14:paraId="7CD89441" w14:textId="77777777" w:rsidR="007D18F2" w:rsidRPr="00365977" w:rsidRDefault="007D18F2" w:rsidP="001550E2">
      <w:pPr>
        <w:tabs>
          <w:tab w:val="left" w:pos="469"/>
        </w:tabs>
        <w:jc w:val="both"/>
        <w:rPr>
          <w:rFonts w:ascii="Cambria" w:hAnsi="Cambria" w:cstheme="minorHAnsi"/>
          <w:b/>
          <w:color w:val="333399"/>
          <w:lang w:val="en-US"/>
        </w:rPr>
      </w:pPr>
    </w:p>
    <w:p w14:paraId="1BBC8664" w14:textId="77777777" w:rsidR="007D18F2" w:rsidRPr="00365977" w:rsidRDefault="007D18F2" w:rsidP="001550E2">
      <w:pPr>
        <w:widowControl w:val="0"/>
        <w:autoSpaceDE w:val="0"/>
        <w:autoSpaceDN w:val="0"/>
        <w:spacing w:before="1"/>
        <w:ind w:left="235"/>
        <w:jc w:val="both"/>
        <w:outlineLvl w:val="0"/>
        <w:rPr>
          <w:rFonts w:ascii="Cambria" w:eastAsia="Arial Unicode MS" w:hAnsi="Cambria" w:cstheme="minorHAnsi"/>
        </w:rPr>
      </w:pPr>
      <w:r w:rsidRPr="00365977">
        <w:rPr>
          <w:rFonts w:ascii="Cambria" w:eastAsia="Arial Unicode MS" w:hAnsi="Cambria" w:cstheme="minorHAnsi"/>
          <w:noProof/>
        </w:rPr>
        <mc:AlternateContent>
          <mc:Choice Requires="wps">
            <w:drawing>
              <wp:anchor distT="0" distB="0" distL="114300" distR="114300" simplePos="0" relativeHeight="251661312" behindDoc="0" locked="0" layoutInCell="1" allowOverlap="1" wp14:anchorId="7514FF70" wp14:editId="41986E96">
                <wp:simplePos x="0" y="0"/>
                <wp:positionH relativeFrom="page">
                  <wp:posOffset>695325</wp:posOffset>
                </wp:positionH>
                <wp:positionV relativeFrom="paragraph">
                  <wp:posOffset>328295</wp:posOffset>
                </wp:positionV>
                <wp:extent cx="63817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EB901"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5pt" to="557.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" strokecolor="#004e98" strokeweight="1.5pt">
                <w10:wrap anchorx="page"/>
              </v:line>
            </w:pict>
          </mc:Fallback>
        </mc:AlternateContent>
      </w:r>
      <w:r w:rsidRPr="00365977">
        <w:rPr>
          <w:rFonts w:ascii="Cambria" w:eastAsia="Arial Unicode MS" w:hAnsi="Cambria" w:cstheme="minorHAnsi"/>
          <w:color w:val="004E98"/>
        </w:rPr>
        <w:t>References and sources</w:t>
      </w:r>
    </w:p>
    <w:p w14:paraId="2A7C58B6" w14:textId="77777777" w:rsidR="007D18F2" w:rsidRPr="00365977" w:rsidRDefault="007D18F2" w:rsidP="001550E2">
      <w:pPr>
        <w:tabs>
          <w:tab w:val="left" w:pos="469"/>
        </w:tabs>
        <w:jc w:val="both"/>
        <w:rPr>
          <w:rFonts w:ascii="Cambria" w:hAnsi="Cambria" w:cstheme="minorHAnsi"/>
          <w:b/>
          <w:color w:val="333399"/>
        </w:rPr>
      </w:pPr>
    </w:p>
    <w:p w14:paraId="7F64024C" w14:textId="77777777" w:rsidR="007D18F2" w:rsidRPr="00365977" w:rsidRDefault="007D18F2" w:rsidP="001550E2">
      <w:pPr>
        <w:pStyle w:val="Bezodstpw"/>
        <w:numPr>
          <w:ilvl w:val="0"/>
          <w:numId w:val="13"/>
        </w:numPr>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Please provide links to references and sources and/or upload the related material in PDF format</w:t>
      </w:r>
    </w:p>
    <w:p w14:paraId="3AB9290D" w14:textId="77777777" w:rsidR="007D18F2" w:rsidRPr="00365977" w:rsidRDefault="007D18F2" w:rsidP="001550E2">
      <w:pPr>
        <w:jc w:val="both"/>
        <w:rPr>
          <w:rFonts w:ascii="Cambria" w:hAnsi="Cambria" w:cstheme="minorHAnsi"/>
          <w:lang w:val="en-US"/>
        </w:rPr>
      </w:pPr>
    </w:p>
    <w:p w14:paraId="6C68B2E8" w14:textId="0F30FB2C" w:rsidR="007D18F2" w:rsidRPr="00365977" w:rsidRDefault="00926E87" w:rsidP="001550E2">
      <w:pPr>
        <w:jc w:val="both"/>
        <w:rPr>
          <w:rFonts w:ascii="Cambria" w:hAnsi="Cambria" w:cstheme="minorHAnsi"/>
          <w:lang w:val="en-US"/>
        </w:rPr>
      </w:pPr>
      <w:r w:rsidRPr="00365977">
        <w:rPr>
          <w:rFonts w:ascii="Cambria" w:hAnsi="Cambria" w:cstheme="minorHAnsi"/>
          <w:lang w:val="en-US"/>
        </w:rPr>
        <w:t>Relevant links can be found in the footnotes.</w:t>
      </w:r>
    </w:p>
    <w:p w14:paraId="07A470A9" w14:textId="77777777" w:rsidR="007D18F2" w:rsidRPr="00365977" w:rsidRDefault="007D18F2" w:rsidP="001550E2">
      <w:pPr>
        <w:jc w:val="both"/>
        <w:rPr>
          <w:rFonts w:ascii="Cambria" w:hAnsi="Cambria" w:cstheme="minorHAnsi"/>
          <w:lang w:val="en-US"/>
        </w:rPr>
      </w:pPr>
    </w:p>
    <w:p w14:paraId="4A82B8F8" w14:textId="77777777" w:rsidR="007D18F2" w:rsidRPr="00365977" w:rsidRDefault="007D18F2" w:rsidP="001550E2">
      <w:pPr>
        <w:jc w:val="both"/>
        <w:rPr>
          <w:rFonts w:ascii="Cambria" w:hAnsi="Cambria" w:cstheme="minorHAnsi"/>
          <w:lang w:val="en-US"/>
        </w:rPr>
      </w:pPr>
    </w:p>
    <w:p w14:paraId="13FED711" w14:textId="77777777" w:rsidR="007D18F2" w:rsidRPr="00365977" w:rsidRDefault="007D18F2" w:rsidP="001550E2">
      <w:pPr>
        <w:jc w:val="both"/>
        <w:rPr>
          <w:rFonts w:ascii="Cambria" w:hAnsi="Cambria" w:cstheme="minorHAnsi"/>
          <w:lang w:val="en-US"/>
        </w:rPr>
      </w:pPr>
    </w:p>
    <w:p w14:paraId="328D59E7" w14:textId="77777777" w:rsidR="007D18F2" w:rsidRPr="00365977" w:rsidRDefault="007D18F2" w:rsidP="001550E2">
      <w:pPr>
        <w:pStyle w:val="Akapitzlist"/>
        <w:widowControl w:val="0"/>
        <w:numPr>
          <w:ilvl w:val="0"/>
          <w:numId w:val="13"/>
        </w:numPr>
        <w:tabs>
          <w:tab w:val="left" w:pos="586"/>
        </w:tabs>
        <w:autoSpaceDE w:val="0"/>
        <w:autoSpaceDN w:val="0"/>
        <w:spacing w:after="0" w:line="240" w:lineRule="auto"/>
        <w:ind w:right="684"/>
        <w:contextualSpacing w:val="0"/>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Feedback or suggestions about the process or format for submissions to the Asylum Report</w:t>
      </w:r>
    </w:p>
    <w:p w14:paraId="73BECBA1" w14:textId="77777777" w:rsidR="007D18F2" w:rsidRPr="00365977" w:rsidRDefault="007D18F2" w:rsidP="001550E2">
      <w:pPr>
        <w:jc w:val="both"/>
        <w:rPr>
          <w:rFonts w:ascii="Cambria" w:hAnsi="Cambria" w:cstheme="minorHAnsi"/>
          <w:lang w:val="en-US"/>
        </w:rPr>
      </w:pPr>
    </w:p>
    <w:p w14:paraId="7996E216" w14:textId="77777777" w:rsidR="007D18F2" w:rsidRPr="00365977" w:rsidRDefault="007D18F2" w:rsidP="001550E2">
      <w:pPr>
        <w:jc w:val="both"/>
        <w:rPr>
          <w:rFonts w:ascii="Cambria" w:hAnsi="Cambria" w:cstheme="minorHAnsi"/>
          <w:lang w:val="en-US"/>
        </w:rPr>
      </w:pPr>
    </w:p>
    <w:p w14:paraId="2C6C56E9" w14:textId="77777777" w:rsidR="007D18F2" w:rsidRPr="00365977" w:rsidRDefault="007D18F2" w:rsidP="001550E2">
      <w:pPr>
        <w:jc w:val="both"/>
        <w:rPr>
          <w:rFonts w:ascii="Cambria" w:hAnsi="Cambria" w:cstheme="minorHAnsi"/>
          <w:lang w:val="en-US"/>
        </w:rPr>
      </w:pPr>
    </w:p>
    <w:p w14:paraId="534EF84B" w14:textId="77777777" w:rsidR="007D18F2" w:rsidRPr="00365977" w:rsidRDefault="007D18F2" w:rsidP="001550E2">
      <w:pPr>
        <w:jc w:val="both"/>
        <w:rPr>
          <w:rFonts w:ascii="Cambria" w:hAnsi="Cambria" w:cstheme="minorHAnsi"/>
          <w:lang w:val="en-US"/>
        </w:rPr>
      </w:pPr>
    </w:p>
    <w:p w14:paraId="1798324F" w14:textId="77777777" w:rsidR="007D18F2" w:rsidRPr="00365977" w:rsidRDefault="007D18F2" w:rsidP="001550E2">
      <w:pPr>
        <w:jc w:val="both"/>
        <w:rPr>
          <w:rFonts w:ascii="Cambria" w:hAnsi="Cambria" w:cstheme="minorHAnsi"/>
          <w:lang w:val="en-US"/>
        </w:rPr>
      </w:pPr>
    </w:p>
    <w:p w14:paraId="44CECB1A" w14:textId="77777777" w:rsidR="007D18F2" w:rsidRPr="00365977" w:rsidRDefault="007D18F2" w:rsidP="001550E2">
      <w:pPr>
        <w:pStyle w:val="Nagwek1"/>
        <w:jc w:val="both"/>
        <w:rPr>
          <w:rFonts w:ascii="Cambria" w:hAnsi="Cambria" w:cstheme="minorHAnsi"/>
          <w:sz w:val="24"/>
          <w:szCs w:val="24"/>
          <w:lang w:val="en-US"/>
        </w:rPr>
      </w:pPr>
      <w:r w:rsidRPr="00365977">
        <w:rPr>
          <w:rFonts w:ascii="Cambria" w:hAnsi="Cambria" w:cstheme="minorHAnsi"/>
          <w:noProof/>
          <w:sz w:val="24"/>
          <w:szCs w:val="24"/>
        </w:rPr>
        <mc:AlternateContent>
          <mc:Choice Requires="wps">
            <w:drawing>
              <wp:anchor distT="0" distB="0" distL="114300" distR="114300" simplePos="0" relativeHeight="251662336" behindDoc="0" locked="0" layoutInCell="1" allowOverlap="1" wp14:anchorId="0FD756EC" wp14:editId="532E5AD3">
                <wp:simplePos x="0" y="0"/>
                <wp:positionH relativeFrom="page">
                  <wp:posOffset>695325</wp:posOffset>
                </wp:positionH>
                <wp:positionV relativeFrom="paragraph">
                  <wp:posOffset>327660</wp:posOffset>
                </wp:positionV>
                <wp:extent cx="63817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1F253C"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" strokecolor="#004e98" strokeweight="1.5pt">
                <w10:wrap anchorx="page"/>
              </v:line>
            </w:pict>
          </mc:Fallback>
        </mc:AlternateContent>
      </w:r>
      <w:r w:rsidRPr="00365977">
        <w:rPr>
          <w:rFonts w:ascii="Cambria" w:hAnsi="Cambria" w:cstheme="minorHAnsi"/>
          <w:color w:val="004E98"/>
          <w:sz w:val="24"/>
          <w:szCs w:val="24"/>
          <w:lang w:val="en-US"/>
        </w:rPr>
        <w:t>Contact details</w:t>
      </w:r>
    </w:p>
    <w:p w14:paraId="4C528C72" w14:textId="77777777" w:rsidR="007D18F2" w:rsidRPr="00365977" w:rsidRDefault="007D18F2" w:rsidP="001550E2">
      <w:pPr>
        <w:pStyle w:val="Bezodstpw"/>
        <w:jc w:val="both"/>
        <w:rPr>
          <w:rFonts w:ascii="Cambria" w:hAnsi="Cambria" w:cstheme="minorHAnsi"/>
          <w:sz w:val="24"/>
          <w:szCs w:val="24"/>
        </w:rPr>
      </w:pPr>
    </w:p>
    <w:p w14:paraId="15E2CFC0" w14:textId="77777777" w:rsidR="007D18F2" w:rsidRPr="00365977" w:rsidRDefault="007D18F2" w:rsidP="001550E2">
      <w:pPr>
        <w:pStyle w:val="Bezodstpw"/>
        <w:jc w:val="both"/>
        <w:rPr>
          <w:rFonts w:ascii="Cambria" w:hAnsi="Cambria" w:cstheme="minorHAnsi"/>
          <w:sz w:val="24"/>
          <w:szCs w:val="24"/>
        </w:rPr>
      </w:pPr>
    </w:p>
    <w:p w14:paraId="3948C687" w14:textId="112CDA3B" w:rsidR="007D18F2" w:rsidRPr="00365977" w:rsidRDefault="007D18F2" w:rsidP="001550E2">
      <w:pPr>
        <w:pStyle w:val="Bezodstpw"/>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lastRenderedPageBreak/>
        <w:t>Name of Organisation:</w:t>
      </w:r>
      <w:r w:rsidR="00384075" w:rsidRPr="00365977">
        <w:rPr>
          <w:rFonts w:ascii="Cambria" w:eastAsia="Arial" w:hAnsi="Cambria" w:cstheme="minorHAnsi"/>
          <w:b/>
          <w:color w:val="333399"/>
          <w:sz w:val="24"/>
          <w:szCs w:val="24"/>
          <w:lang w:val="en-US"/>
        </w:rPr>
        <w:t xml:space="preserve"> </w:t>
      </w:r>
      <w:r w:rsidR="00384075" w:rsidRPr="00365977">
        <w:rPr>
          <w:rFonts w:ascii="Cambria" w:eastAsia="Arial" w:hAnsi="Cambria" w:cs="Arial"/>
          <w:b/>
          <w:sz w:val="24"/>
          <w:szCs w:val="24"/>
          <w:lang w:val="en-US"/>
        </w:rPr>
        <w:t>Helsinki Foundation for Human Rights</w:t>
      </w:r>
    </w:p>
    <w:p w14:paraId="37F4F159" w14:textId="77777777" w:rsidR="007D18F2" w:rsidRPr="00365977" w:rsidRDefault="007D18F2" w:rsidP="001550E2">
      <w:pPr>
        <w:pStyle w:val="Bezodstpw"/>
        <w:jc w:val="both"/>
        <w:rPr>
          <w:rFonts w:ascii="Cambria" w:eastAsia="Arial" w:hAnsi="Cambria" w:cstheme="minorHAnsi"/>
          <w:b/>
          <w:color w:val="333399"/>
          <w:sz w:val="24"/>
          <w:szCs w:val="24"/>
          <w:lang w:val="en-US"/>
        </w:rPr>
      </w:pPr>
    </w:p>
    <w:p w14:paraId="4ADBC809" w14:textId="77777777" w:rsidR="007D18F2" w:rsidRPr="00365977" w:rsidRDefault="007D18F2" w:rsidP="001550E2">
      <w:pPr>
        <w:pStyle w:val="Bezodstpw"/>
        <w:jc w:val="both"/>
        <w:rPr>
          <w:rFonts w:ascii="Cambria" w:eastAsia="Arial" w:hAnsi="Cambria" w:cstheme="minorHAnsi"/>
          <w:b/>
          <w:color w:val="333399"/>
          <w:sz w:val="24"/>
          <w:szCs w:val="24"/>
          <w:lang w:val="en-US"/>
        </w:rPr>
      </w:pPr>
    </w:p>
    <w:p w14:paraId="6C95DFE7" w14:textId="014756DA" w:rsidR="007D18F2" w:rsidRPr="00365977" w:rsidRDefault="007D18F2" w:rsidP="001550E2">
      <w:pPr>
        <w:pStyle w:val="Bezodstpw"/>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 xml:space="preserve">Name and title of contact person: </w:t>
      </w:r>
      <w:r w:rsidR="00384075" w:rsidRPr="00365977">
        <w:rPr>
          <w:rFonts w:ascii="Cambria" w:eastAsia="Arial" w:hAnsi="Cambria" w:cs="Arial"/>
          <w:b/>
          <w:sz w:val="24"/>
          <w:szCs w:val="24"/>
          <w:lang w:val="en-US"/>
        </w:rPr>
        <w:t>Mr Daniel Witko</w:t>
      </w:r>
    </w:p>
    <w:p w14:paraId="4CBB8A91" w14:textId="77777777" w:rsidR="007D18F2" w:rsidRPr="00365977" w:rsidRDefault="007D18F2" w:rsidP="001550E2">
      <w:pPr>
        <w:pStyle w:val="Bezodstpw"/>
        <w:jc w:val="both"/>
        <w:rPr>
          <w:rFonts w:ascii="Cambria" w:eastAsia="Arial" w:hAnsi="Cambria" w:cstheme="minorHAnsi"/>
          <w:b/>
          <w:color w:val="333399"/>
          <w:sz w:val="24"/>
          <w:szCs w:val="24"/>
          <w:lang w:val="en-US"/>
        </w:rPr>
      </w:pPr>
    </w:p>
    <w:p w14:paraId="51BFBB02" w14:textId="77777777" w:rsidR="007D18F2" w:rsidRPr="00365977" w:rsidRDefault="007D18F2" w:rsidP="001550E2">
      <w:pPr>
        <w:pStyle w:val="Bezodstpw"/>
        <w:jc w:val="both"/>
        <w:rPr>
          <w:rFonts w:ascii="Cambria" w:eastAsia="Arial" w:hAnsi="Cambria" w:cstheme="minorHAnsi"/>
          <w:b/>
          <w:color w:val="333399"/>
          <w:sz w:val="24"/>
          <w:szCs w:val="24"/>
          <w:lang w:val="en-US"/>
        </w:rPr>
      </w:pPr>
    </w:p>
    <w:p w14:paraId="28171FF5" w14:textId="35A50A19" w:rsidR="007D18F2" w:rsidRPr="00365977" w:rsidRDefault="007D18F2" w:rsidP="001550E2">
      <w:pPr>
        <w:pStyle w:val="Bezodstpw"/>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 xml:space="preserve">Email: </w:t>
      </w:r>
      <w:hyperlink r:id="rId17" w:history="1">
        <w:r w:rsidR="00384075" w:rsidRPr="00365977">
          <w:rPr>
            <w:rStyle w:val="Hipercze"/>
            <w:rFonts w:ascii="Cambria" w:eastAsia="Arial" w:hAnsi="Cambria" w:cstheme="minorHAnsi"/>
            <w:b/>
            <w:color w:val="auto"/>
            <w:sz w:val="24"/>
            <w:szCs w:val="24"/>
            <w:lang w:val="en-US"/>
          </w:rPr>
          <w:t>refugees@hfhr.pl</w:t>
        </w:r>
      </w:hyperlink>
      <w:r w:rsidR="00384075" w:rsidRPr="00365977">
        <w:rPr>
          <w:rFonts w:ascii="Cambria" w:eastAsia="Arial" w:hAnsi="Cambria" w:cstheme="minorHAnsi"/>
          <w:b/>
          <w:sz w:val="24"/>
          <w:szCs w:val="24"/>
          <w:lang w:val="en-US"/>
        </w:rPr>
        <w:t xml:space="preserve"> </w:t>
      </w:r>
    </w:p>
    <w:p w14:paraId="1A31B859" w14:textId="77777777" w:rsidR="007D18F2" w:rsidRPr="00365977" w:rsidRDefault="007D18F2" w:rsidP="001550E2">
      <w:pPr>
        <w:pStyle w:val="Bezodstpw"/>
        <w:jc w:val="both"/>
        <w:rPr>
          <w:rFonts w:ascii="Cambria" w:eastAsia="Arial" w:hAnsi="Cambria" w:cstheme="minorHAnsi"/>
          <w:b/>
          <w:color w:val="333399"/>
          <w:sz w:val="24"/>
          <w:szCs w:val="24"/>
          <w:lang w:val="en-US"/>
        </w:rPr>
      </w:pPr>
    </w:p>
    <w:p w14:paraId="0079E69B" w14:textId="77777777" w:rsidR="007D18F2" w:rsidRPr="00365977" w:rsidRDefault="007D18F2" w:rsidP="001550E2">
      <w:pPr>
        <w:pStyle w:val="Bezodstpw"/>
        <w:jc w:val="both"/>
        <w:rPr>
          <w:rFonts w:ascii="Cambria" w:eastAsia="Arial" w:hAnsi="Cambria" w:cstheme="minorHAnsi"/>
          <w:b/>
          <w:color w:val="333399"/>
          <w:sz w:val="24"/>
          <w:szCs w:val="24"/>
          <w:lang w:val="en-US"/>
        </w:rPr>
      </w:pPr>
      <w:r w:rsidRPr="00365977">
        <w:rPr>
          <w:rFonts w:ascii="Cambria" w:eastAsia="Arial" w:hAnsi="Cambria" w:cstheme="minorHAnsi"/>
          <w:b/>
          <w:color w:val="333399"/>
          <w:sz w:val="24"/>
          <w:szCs w:val="24"/>
          <w:lang w:val="en-US"/>
        </w:rPr>
        <w:t xml:space="preserve"> </w:t>
      </w:r>
    </w:p>
    <w:p w14:paraId="5B5E08EC" w14:textId="5A26D4CC" w:rsidR="007D18F2" w:rsidRPr="00365977" w:rsidRDefault="005312FA" w:rsidP="001550E2">
      <w:pPr>
        <w:pStyle w:val="Bezodstpw"/>
        <w:jc w:val="both"/>
        <w:rPr>
          <w:rFonts w:ascii="Cambria" w:hAnsi="Cambria" w:cstheme="minorHAnsi"/>
          <w:sz w:val="24"/>
          <w:szCs w:val="24"/>
          <w:lang w:val="en-US"/>
        </w:rPr>
      </w:pPr>
      <w:sdt>
        <w:sdtPr>
          <w:rPr>
            <w:rFonts w:ascii="Cambria" w:eastAsia="Arial" w:hAnsi="Cambria" w:cstheme="minorHAnsi"/>
            <w:b/>
            <w:color w:val="333399"/>
            <w:sz w:val="24"/>
            <w:szCs w:val="24"/>
            <w:lang w:val="en-US"/>
          </w:rPr>
          <w:id w:val="-1013301054"/>
          <w14:checkbox>
            <w14:checked w14:val="1"/>
            <w14:checkedState w14:val="2612" w14:font="MS Gothic"/>
            <w14:uncheckedState w14:val="2610" w14:font="MS Gothic"/>
          </w14:checkbox>
        </w:sdtPr>
        <w:sdtEndPr/>
        <w:sdtContent>
          <w:r w:rsidR="00EE2475">
            <w:rPr>
              <w:rFonts w:ascii="MS Gothic" w:eastAsia="MS Gothic" w:hAnsi="MS Gothic" w:cstheme="minorHAnsi" w:hint="eastAsia"/>
              <w:b/>
              <w:color w:val="333399"/>
              <w:sz w:val="24"/>
              <w:szCs w:val="24"/>
              <w:lang w:val="en-US"/>
            </w:rPr>
            <w:t>☒</w:t>
          </w:r>
        </w:sdtContent>
      </w:sdt>
      <w:r w:rsidR="007D18F2" w:rsidRPr="00365977">
        <w:rPr>
          <w:rFonts w:ascii="Cambria" w:eastAsia="Arial" w:hAnsi="Cambria" w:cstheme="minorHAnsi"/>
          <w:b/>
          <w:color w:val="333399"/>
          <w:sz w:val="24"/>
          <w:szCs w:val="24"/>
          <w:lang w:val="en-US"/>
        </w:rPr>
        <w:t xml:space="preserve"> I accept the provisions of the EUAA</w:t>
      </w:r>
      <w:r w:rsidR="007D18F2" w:rsidRPr="00365977">
        <w:rPr>
          <w:rFonts w:ascii="Cambria" w:hAnsi="Cambria" w:cstheme="minorHAnsi"/>
          <w:color w:val="333333"/>
          <w:sz w:val="24"/>
          <w:szCs w:val="24"/>
        </w:rPr>
        <w:t xml:space="preserve"> </w:t>
      </w:r>
      <w:hyperlink r:id="rId18">
        <w:r w:rsidR="007D18F2" w:rsidRPr="00365977">
          <w:rPr>
            <w:rFonts w:ascii="Cambria" w:hAnsi="Cambria" w:cstheme="minorHAnsi"/>
            <w:b/>
            <w:bCs/>
            <w:color w:val="0068D6"/>
            <w:sz w:val="24"/>
            <w:szCs w:val="24"/>
            <w:u w:val="single" w:color="0068D6"/>
          </w:rPr>
          <w:t>Legal and Privacy</w:t>
        </w:r>
        <w:r w:rsidR="007D18F2" w:rsidRPr="00365977">
          <w:rPr>
            <w:rFonts w:ascii="Cambria" w:hAnsi="Cambria" w:cstheme="minorHAnsi"/>
            <w:b/>
            <w:bCs/>
            <w:color w:val="0068D6"/>
            <w:spacing w:val="2"/>
            <w:sz w:val="24"/>
            <w:szCs w:val="24"/>
            <w:u w:val="single" w:color="0068D6"/>
          </w:rPr>
          <w:t xml:space="preserve"> </w:t>
        </w:r>
        <w:r w:rsidR="007D18F2" w:rsidRPr="00365977">
          <w:rPr>
            <w:rFonts w:ascii="Cambria" w:hAnsi="Cambria" w:cstheme="minorHAnsi"/>
            <w:b/>
            <w:bCs/>
            <w:color w:val="0068D6"/>
            <w:sz w:val="24"/>
            <w:szCs w:val="24"/>
            <w:u w:val="single" w:color="0068D6"/>
          </w:rPr>
          <w:t>Statements</w:t>
        </w:r>
      </w:hyperlink>
    </w:p>
    <w:sectPr w:rsidR="007D18F2" w:rsidRPr="00365977" w:rsidSect="00452395">
      <w:headerReference w:type="even" r:id="rId19"/>
      <w:headerReference w:type="default" r:id="rId20"/>
      <w:footerReference w:type="even" r:id="rId21"/>
      <w:footerReference w:type="default" r:id="rId22"/>
      <w:headerReference w:type="first" r:id="rId23"/>
      <w:footerReference w:type="first" r:id="rId24"/>
      <w:pgSz w:w="11906" w:h="16838"/>
      <w:pgMar w:top="2546" w:right="1418" w:bottom="1701" w:left="1418" w:header="0" w:footer="0" w:gutter="0"/>
      <w:pgNumType w:start="1" w:chapStyle="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3B0B" w16cex:dateUtc="2022-02-21T13:39:00Z"/>
  <w16cex:commentExtensible w16cex:durableId="25BE4F42" w16cex:dateUtc="2022-02-21T16:49:00Z"/>
  <w16cex:commentExtensible w16cex:durableId="25BE3B0C" w16cex:dateUtc="2022-02-21T13:49:00Z"/>
  <w16cex:commentExtensible w16cex:durableId="25BE3B0D" w16cex:dateUtc="2022-02-21T13:50:00Z"/>
  <w16cex:commentExtensible w16cex:durableId="25BE4FFA" w16cex:dateUtc="2022-02-21T16:52:00Z"/>
  <w16cex:commentExtensible w16cex:durableId="25BE3B0E" w16cex:dateUtc="2022-02-21T14:02:00Z"/>
  <w16cex:commentExtensible w16cex:durableId="25BE3B0F" w16cex:dateUtc="2022-02-21T14:13:00Z"/>
  <w16cex:commentExtensible w16cex:durableId="25BE51CA" w16cex:dateUtc="2022-02-21T17:00:00Z"/>
  <w16cex:commentExtensible w16cex:durableId="25BE3B10" w16cex:dateUtc="2022-02-21T14:14:00Z"/>
  <w16cex:commentExtensible w16cex:durableId="25BE3B11" w16cex:dateUtc="2022-02-21T14:16:00Z"/>
  <w16cex:commentExtensible w16cex:durableId="25BE3B12" w16cex:dateUtc="2022-02-21T14:16:00Z"/>
  <w16cex:commentExtensible w16cex:durableId="25BE5A68" w16cex:dateUtc="2022-02-21T17:37:00Z"/>
  <w16cex:commentExtensible w16cex:durableId="25BE3B13" w16cex:dateUtc="2022-02-21T14:21:00Z"/>
  <w16cex:commentExtensible w16cex:durableId="25BE55FD" w16cex:dateUtc="2022-02-21T17:18:00Z"/>
  <w16cex:commentExtensible w16cex:durableId="25BE3B14" w16cex:dateUtc="2022-02-21T14:30:00Z"/>
  <w16cex:commentExtensible w16cex:durableId="25BE56CC" w16cex:dateUtc="2022-02-21T17:22:00Z"/>
  <w16cex:commentExtensible w16cex:durableId="25BE3B15" w16cex:dateUtc="2022-02-21T14:30:00Z"/>
  <w16cex:commentExtensible w16cex:durableId="25BE5824" w16cex:dateUtc="2022-02-21T17:27:00Z"/>
  <w16cex:commentExtensible w16cex:durableId="25BE3B16" w16cex:dateUtc="2022-02-21T14:32:00Z"/>
  <w16cex:commentExtensible w16cex:durableId="25BE58A7" w16cex:dateUtc="2022-02-21T17:29:00Z"/>
  <w16cex:commentExtensible w16cex:durableId="25BE3B17" w16cex:dateUtc="2022-02-21T14:47:00Z"/>
  <w16cex:commentExtensible w16cex:durableId="25BE5E31" w16cex:dateUtc="2022-02-21T17:53:00Z"/>
  <w16cex:commentExtensible w16cex:durableId="25BE3B18" w16cex:dateUtc="2022-02-21T15:00:00Z"/>
  <w16cex:commentExtensible w16cex:durableId="25BE3B19" w16cex:dateUtc="2022-02-21T14:58:00Z"/>
  <w16cex:commentExtensible w16cex:durableId="25BE5D74" w16cex:dateUtc="2022-02-21T17:50:00Z"/>
  <w16cex:commentExtensible w16cex:durableId="25BE5E59" w16cex:dateUtc="2022-02-21T17:54:00Z"/>
  <w16cex:commentExtensible w16cex:durableId="25BE3B1A" w16cex:dateUtc="2022-02-21T14:54:00Z"/>
  <w16cex:commentExtensible w16cex:durableId="25BE6049" w16cex:dateUtc="2022-02-21T18:02:00Z"/>
  <w16cex:commentExtensible w16cex:durableId="25BE6A2E" w16cex:dateUtc="2022-02-21T18:44:00Z"/>
  <w16cex:commentExtensible w16cex:durableId="25BE62AB" w16cex:dateUtc="2022-02-21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2C55E" w16cid:durableId="25BE3B0B"/>
  <w16cid:commentId w16cid:paraId="26A2BC2A" w16cid:durableId="25BE4F42"/>
  <w16cid:commentId w16cid:paraId="2916D166" w16cid:durableId="25BE3B0C"/>
  <w16cid:commentId w16cid:paraId="1A489F2B" w16cid:durableId="25BE3B0D"/>
  <w16cid:commentId w16cid:paraId="3DA30DC8" w16cid:durableId="25BE4FFA"/>
  <w16cid:commentId w16cid:paraId="3CACB9C1" w16cid:durableId="25BE3B0E"/>
  <w16cid:commentId w16cid:paraId="7A6E2F74" w16cid:durableId="25BE3B0F"/>
  <w16cid:commentId w16cid:paraId="75002B75" w16cid:durableId="25BE51CA"/>
  <w16cid:commentId w16cid:paraId="0B39EF09" w16cid:durableId="25BE3B10"/>
  <w16cid:commentId w16cid:paraId="3E603CD3" w16cid:durableId="25BE3B11"/>
  <w16cid:commentId w16cid:paraId="68259649" w16cid:durableId="25BE3B12"/>
  <w16cid:commentId w16cid:paraId="25D5C44A" w16cid:durableId="25BE5A68"/>
  <w16cid:commentId w16cid:paraId="35DD5DF2" w16cid:durableId="25BE3B13"/>
  <w16cid:commentId w16cid:paraId="28010B56" w16cid:durableId="25BE55FD"/>
  <w16cid:commentId w16cid:paraId="66148AF7" w16cid:durableId="25BE3B14"/>
  <w16cid:commentId w16cid:paraId="042A4982" w16cid:durableId="25BE56CC"/>
  <w16cid:commentId w16cid:paraId="2C960858" w16cid:durableId="25BE3B15"/>
  <w16cid:commentId w16cid:paraId="633F555D" w16cid:durableId="25BE5824"/>
  <w16cid:commentId w16cid:paraId="5EA57CA7" w16cid:durableId="25BE3B16"/>
  <w16cid:commentId w16cid:paraId="4BA27474" w16cid:durableId="25BE58A7"/>
  <w16cid:commentId w16cid:paraId="2E5E3BE4" w16cid:durableId="25BE3B17"/>
  <w16cid:commentId w16cid:paraId="0CD400B4" w16cid:durableId="25BE5E31"/>
  <w16cid:commentId w16cid:paraId="7C0348EF" w16cid:durableId="25BE3B18"/>
  <w16cid:commentId w16cid:paraId="6CF25AD7" w16cid:durableId="25BE3B19"/>
  <w16cid:commentId w16cid:paraId="7AC38CF4" w16cid:durableId="25BE5D74"/>
  <w16cid:commentId w16cid:paraId="4F996A61" w16cid:durableId="25BE5E59"/>
  <w16cid:commentId w16cid:paraId="339300D7" w16cid:durableId="25BE3B1A"/>
  <w16cid:commentId w16cid:paraId="425317BD" w16cid:durableId="25BE6049"/>
  <w16cid:commentId w16cid:paraId="51EF1646" w16cid:durableId="25BE6A2E"/>
  <w16cid:commentId w16cid:paraId="727E85E3" w16cid:durableId="25BE62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9E711" w14:textId="77777777" w:rsidR="005312FA" w:rsidRDefault="005312FA" w:rsidP="00585059">
      <w:r>
        <w:separator/>
      </w:r>
    </w:p>
  </w:endnote>
  <w:endnote w:type="continuationSeparator" w:id="0">
    <w:p w14:paraId="04BD1C6A" w14:textId="77777777" w:rsidR="005312FA" w:rsidRDefault="005312FA" w:rsidP="0058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inionPro-Regular">
    <w:altName w:val="Calibri"/>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Bright-Italic">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Cond Thin">
    <w:altName w:val="Tahoma"/>
    <w:charset w:val="00"/>
    <w:family w:val="auto"/>
    <w:pitch w:val="variable"/>
    <w:sig w:usb0="A00002EF" w:usb1="5000E0FB" w:usb2="00000000" w:usb3="00000000" w:csb0="0000019F" w:csb1="00000000"/>
  </w:font>
  <w:font w:name="Proxima Nova Cond">
    <w:altName w:val="Tahoma"/>
    <w:charset w:val="00"/>
    <w:family w:val="auto"/>
    <w:pitch w:val="variable"/>
    <w:sig w:usb0="A00002EF" w:usb1="5000E0FB" w:usb2="00000000" w:usb3="00000000" w:csb0="0000019F" w:csb1="00000000"/>
  </w:font>
  <w:font w:name="Proxima Nova">
    <w:altName w:val="Tahoma"/>
    <w:charset w:val="00"/>
    <w:family w:val="auto"/>
    <w:pitch w:val="variable"/>
    <w:sig w:usb0="A00002E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42" w:type="dxa"/>
      <w:tblBorders>
        <w:insideH w:val="single" w:sz="4" w:space="0" w:color="auto"/>
        <w:insideV w:val="single" w:sz="4" w:space="0" w:color="auto"/>
      </w:tblBorders>
      <w:tblLook w:val="04A0" w:firstRow="1" w:lastRow="0" w:firstColumn="1" w:lastColumn="0" w:noHBand="0" w:noVBand="1"/>
    </w:tblPr>
    <w:tblGrid>
      <w:gridCol w:w="3545"/>
      <w:gridCol w:w="2268"/>
      <w:gridCol w:w="2976"/>
    </w:tblGrid>
    <w:tr w:rsidR="004F73E0" w:rsidRPr="00366920" w14:paraId="3FC32E1F" w14:textId="77777777" w:rsidTr="00AB46EA">
      <w:trPr>
        <w:trHeight w:val="405"/>
      </w:trPr>
      <w:tc>
        <w:tcPr>
          <w:tcW w:w="3545" w:type="dxa"/>
          <w:tcBorders>
            <w:top w:val="nil"/>
            <w:bottom w:val="nil"/>
            <w:right w:val="single" w:sz="4" w:space="0" w:color="A5A5A5"/>
          </w:tcBorders>
          <w:shd w:val="clear" w:color="auto" w:fill="auto"/>
        </w:tcPr>
        <w:p w14:paraId="35906774"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 xml:space="preserve">European </w:t>
          </w:r>
          <w:r w:rsidR="00033A89" w:rsidRPr="00AB46EA">
            <w:rPr>
              <w:rFonts w:ascii="Proxima Nova Cond Thin" w:hAnsi="Proxima Nova Cond Thin" w:cs="Calibri Light"/>
              <w:color w:val="767171"/>
              <w:sz w:val="18"/>
              <w:szCs w:val="18"/>
            </w:rPr>
            <w:t>Union Agency for Asylum</w:t>
          </w:r>
        </w:p>
        <w:p w14:paraId="7FDDAF11" w14:textId="77777777" w:rsidR="004F73E0" w:rsidRPr="00AB46EA" w:rsidRDefault="004F73E0" w:rsidP="00AB46EA">
          <w:pPr>
            <w:pStyle w:val="Stopka"/>
            <w:jc w:val="center"/>
            <w:rPr>
              <w:rFonts w:ascii="Proxima Nova Cond Thin" w:hAnsi="Proxima Nova Cond Thin"/>
              <w:color w:val="767171"/>
              <w:sz w:val="18"/>
              <w:szCs w:val="18"/>
            </w:rPr>
          </w:pPr>
          <w:r w:rsidRPr="00AB46EA">
            <w:rPr>
              <w:rFonts w:ascii="Proxima Nova Cond Thin" w:hAnsi="Proxima Nova Cond Thin" w:cs="Calibri Light"/>
              <w:color w:val="767171"/>
              <w:sz w:val="18"/>
              <w:szCs w:val="18"/>
            </w:rPr>
            <w:t>www.e</w:t>
          </w:r>
          <w:r w:rsidR="00033A89" w:rsidRPr="00AB46EA">
            <w:rPr>
              <w:rFonts w:ascii="Proxima Nova Cond Thin" w:hAnsi="Proxima Nova Cond Thin" w:cs="Calibri Light"/>
              <w:color w:val="767171"/>
              <w:sz w:val="18"/>
              <w:szCs w:val="18"/>
            </w:rPr>
            <w:t>uaa</w:t>
          </w:r>
          <w:r w:rsidRPr="00AB46EA">
            <w:rPr>
              <w:rFonts w:ascii="Proxima Nova Cond Thin" w:hAnsi="Proxima Nova Cond Thin" w:cs="Calibri Light"/>
              <w:color w:val="767171"/>
              <w:sz w:val="18"/>
              <w:szCs w:val="18"/>
            </w:rPr>
            <w:t>.europa.eu</w:t>
          </w:r>
        </w:p>
      </w:tc>
      <w:tc>
        <w:tcPr>
          <w:tcW w:w="2268" w:type="dxa"/>
          <w:tcBorders>
            <w:top w:val="nil"/>
            <w:left w:val="single" w:sz="4" w:space="0" w:color="A5A5A5"/>
            <w:bottom w:val="nil"/>
            <w:right w:val="single" w:sz="4" w:space="0" w:color="A5A5A5"/>
          </w:tcBorders>
          <w:shd w:val="clear" w:color="auto" w:fill="auto"/>
        </w:tcPr>
        <w:p w14:paraId="76922EE3"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Tel: +356 2248 7500</w:t>
          </w:r>
        </w:p>
        <w:p w14:paraId="611DA34A" w14:textId="77777777" w:rsidR="004F73E0" w:rsidRPr="00AB46EA" w:rsidRDefault="004F73E0" w:rsidP="00AB46EA">
          <w:pPr>
            <w:pStyle w:val="Stopka"/>
            <w:jc w:val="center"/>
            <w:rPr>
              <w:rFonts w:ascii="Proxima Nova Cond Thin" w:hAnsi="Proxima Nova Cond Thin"/>
              <w:color w:val="767171"/>
              <w:sz w:val="18"/>
              <w:szCs w:val="18"/>
            </w:rPr>
          </w:pPr>
          <w:r w:rsidRPr="00AB46EA">
            <w:rPr>
              <w:rFonts w:ascii="Proxima Nova Cond Thin" w:hAnsi="Proxima Nova Cond Thin" w:cs="Calibri Light"/>
              <w:color w:val="767171"/>
              <w:sz w:val="18"/>
              <w:szCs w:val="18"/>
            </w:rPr>
            <w:t>info@e</w:t>
          </w:r>
          <w:r w:rsidR="00033A89" w:rsidRPr="00AB46EA">
            <w:rPr>
              <w:rFonts w:ascii="Proxima Nova Cond Thin" w:hAnsi="Proxima Nova Cond Thin" w:cs="Calibri Light"/>
              <w:color w:val="767171"/>
              <w:sz w:val="18"/>
              <w:szCs w:val="18"/>
            </w:rPr>
            <w:t>uaa</w:t>
          </w:r>
          <w:r w:rsidRPr="00AB46EA">
            <w:rPr>
              <w:rFonts w:ascii="Proxima Nova Cond Thin" w:hAnsi="Proxima Nova Cond Thin" w:cs="Calibri Light"/>
              <w:color w:val="767171"/>
              <w:sz w:val="18"/>
              <w:szCs w:val="18"/>
            </w:rPr>
            <w:t>.europa.eu</w:t>
          </w:r>
        </w:p>
      </w:tc>
      <w:tc>
        <w:tcPr>
          <w:tcW w:w="2976" w:type="dxa"/>
          <w:tcBorders>
            <w:left w:val="single" w:sz="4" w:space="0" w:color="A5A5A5"/>
          </w:tcBorders>
          <w:shd w:val="clear" w:color="auto" w:fill="auto"/>
        </w:tcPr>
        <w:p w14:paraId="490E2C38"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Winemakers Wharf</w:t>
          </w:r>
          <w:r w:rsidRPr="00AB46EA">
            <w:rPr>
              <w:rFonts w:ascii="Proxima Nova Cond Thin" w:hAnsi="Proxima Nova Cond Thin" w:cs="Calibri Light"/>
              <w:color w:val="767171"/>
              <w:sz w:val="18"/>
              <w:szCs w:val="18"/>
            </w:rPr>
            <w:br/>
            <w:t>Valletta, MRS 1917, MALTA</w:t>
          </w:r>
        </w:p>
      </w:tc>
    </w:tr>
  </w:tbl>
  <w:p w14:paraId="3DCD2391" w14:textId="77777777" w:rsidR="004F73E0" w:rsidRPr="00AB46EA" w:rsidRDefault="00DD0D0B">
    <w:pPr>
      <w:pStyle w:val="Stopka"/>
      <w:rPr>
        <w:rFonts w:ascii="Proxima Nova Cond" w:hAnsi="Proxima Nova Cond"/>
        <w:color w:val="767171"/>
      </w:rPr>
    </w:pPr>
    <w:r>
      <w:rPr>
        <w:noProof/>
        <w:lang w:val="pl-PL"/>
      </w:rPr>
      <mc:AlternateContent>
        <mc:Choice Requires="wps">
          <w:drawing>
            <wp:anchor distT="0" distB="0" distL="114300" distR="114300" simplePos="0" relativeHeight="251654144" behindDoc="0" locked="0" layoutInCell="1" allowOverlap="1" wp14:anchorId="2C770C76" wp14:editId="6E25DBA3">
              <wp:simplePos x="0" y="0"/>
              <wp:positionH relativeFrom="page">
                <wp:posOffset>6732905</wp:posOffset>
              </wp:positionH>
              <wp:positionV relativeFrom="page">
                <wp:posOffset>9965690</wp:posOffset>
              </wp:positionV>
              <wp:extent cx="495300" cy="3689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368935"/>
                      </a:xfrm>
                      <a:prstGeom prst="rect">
                        <a:avLst/>
                      </a:prstGeom>
                      <a:noFill/>
                      <a:ln w="6350">
                        <a:noFill/>
                      </a:ln>
                    </wps:spPr>
                    <wps:txbx>
                      <w:txbxContent>
                        <w:p w14:paraId="39C7B5C6" w14:textId="77777777" w:rsidR="004F73E0" w:rsidRPr="00AB46EA" w:rsidRDefault="004F73E0"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70C76" id="_x0000_t202" coordsize="21600,21600" o:spt="202" path="m,l,21600r21600,l21600,xe">
              <v:stroke joinstyle="miter"/>
              <v:path gradientshapeok="t" o:connecttype="rect"/>
            </v:shapetype>
            <v:shape id="Text Box 19" o:spid="_x0000_s1026" type="#_x0000_t202" style="position:absolute;margin-left:530.15pt;margin-top:784.7pt;width:39pt;height:2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" filled="f" stroked="f" strokeweight=".5pt">
              <v:path arrowok="t"/>
              <v:textbox>
                <w:txbxContent>
                  <w:p w14:paraId="39C7B5C6" w14:textId="77777777" w:rsidR="004F73E0" w:rsidRPr="00AB46EA" w:rsidRDefault="004F73E0"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v:textbox>
              <w10:wrap anchorx="page" anchory="page"/>
            </v:shape>
          </w:pict>
        </mc:Fallback>
      </mc:AlternateContent>
    </w:r>
    <w:r>
      <w:rPr>
        <w:noProof/>
        <w:lang w:val="pl-PL"/>
      </w:rPr>
      <w:drawing>
        <wp:anchor distT="0" distB="0" distL="114300" distR="114300" simplePos="0" relativeHeight="251660288" behindDoc="1" locked="0" layoutInCell="1" allowOverlap="1" wp14:anchorId="3D67F513" wp14:editId="5831B34A">
          <wp:simplePos x="0" y="0"/>
          <wp:positionH relativeFrom="column">
            <wp:posOffset>5902325</wp:posOffset>
          </wp:positionH>
          <wp:positionV relativeFrom="paragraph">
            <wp:posOffset>-339090</wp:posOffset>
          </wp:positionV>
          <wp:extent cx="330200" cy="330200"/>
          <wp:effectExtent l="0" t="0" r="0" b="0"/>
          <wp:wrapNone/>
          <wp:docPr id="7" name="Graphic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Graphic 513"/>
                  <pic:cNvPicPr/>
                </pic:nvPicPr>
                <pic:blipFill>
                  <a:blip r:embed="rId1"/>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01DA5662" w14:textId="77777777" w:rsidR="004F73E0" w:rsidRDefault="004F73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845A9" w14:textId="46101923" w:rsidR="00D0635F" w:rsidRDefault="00F93016">
    <w:pPr>
      <w:pStyle w:val="Stopka"/>
      <w:jc w:val="right"/>
    </w:pPr>
    <w:r>
      <w:rPr>
        <w:noProof/>
        <w:lang w:val="pl-PL"/>
      </w:rPr>
      <w:drawing>
        <wp:anchor distT="0" distB="0" distL="114300" distR="114300" simplePos="0" relativeHeight="251667456" behindDoc="1" locked="0" layoutInCell="1" allowOverlap="1" wp14:anchorId="6574EE54" wp14:editId="291ABFF6">
          <wp:simplePos x="0" y="0"/>
          <wp:positionH relativeFrom="column">
            <wp:posOffset>5952154</wp:posOffset>
          </wp:positionH>
          <wp:positionV relativeFrom="paragraph">
            <wp:posOffset>161364</wp:posOffset>
          </wp:positionV>
          <wp:extent cx="330200" cy="330200"/>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sidR="00441BF0" w:rsidRPr="00AB46EA">
      <w:rPr>
        <w:rFonts w:ascii="Proxima Nova Cond Thin" w:hAnsi="Proxima Nova Cond Thin"/>
        <w:noProof/>
        <w:color w:val="767171"/>
        <w:sz w:val="18"/>
        <w:szCs w:val="18"/>
      </w:rPr>
      <w:t xml:space="preserve"> </w:t>
    </w:r>
  </w:p>
  <w:tbl>
    <w:tblPr>
      <w:tblW w:w="8789" w:type="dxa"/>
      <w:tblInd w:w="-142" w:type="dxa"/>
      <w:tblBorders>
        <w:insideH w:val="single" w:sz="4" w:space="0" w:color="auto"/>
        <w:insideV w:val="single" w:sz="4" w:space="0" w:color="auto"/>
      </w:tblBorders>
      <w:tblLook w:val="04A0" w:firstRow="1" w:lastRow="0" w:firstColumn="1" w:lastColumn="0" w:noHBand="0" w:noVBand="1"/>
    </w:tblPr>
    <w:tblGrid>
      <w:gridCol w:w="3403"/>
      <w:gridCol w:w="2410"/>
      <w:gridCol w:w="2976"/>
    </w:tblGrid>
    <w:tr w:rsidR="00D0635F" w:rsidRPr="00366920" w14:paraId="2432E746" w14:textId="77777777" w:rsidTr="009B38E6">
      <w:trPr>
        <w:trHeight w:val="405"/>
      </w:trPr>
      <w:tc>
        <w:tcPr>
          <w:tcW w:w="3403" w:type="dxa"/>
          <w:tcBorders>
            <w:top w:val="nil"/>
            <w:bottom w:val="nil"/>
            <w:right w:val="single" w:sz="4" w:space="0" w:color="A5A5A5"/>
          </w:tcBorders>
          <w:shd w:val="clear" w:color="auto" w:fill="auto"/>
        </w:tcPr>
        <w:p w14:paraId="36755995" w14:textId="77777777" w:rsidR="00D0635F" w:rsidRPr="0038628B" w:rsidRDefault="00D0635F" w:rsidP="0038628B">
          <w:pPr>
            <w:pStyle w:val="BasicParagraph"/>
            <w:ind w:right="36"/>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European Union Agency for Asylum</w:t>
          </w:r>
        </w:p>
        <w:p w14:paraId="4EFA8644" w14:textId="77777777" w:rsidR="00D0635F" w:rsidRPr="0038628B" w:rsidRDefault="00D0635F" w:rsidP="0038628B">
          <w:pPr>
            <w:pStyle w:val="Stopka"/>
            <w:ind w:right="36"/>
            <w:jc w:val="center"/>
            <w:rPr>
              <w:rFonts w:ascii="Proxima Nova Cond" w:hAnsi="Proxima Nova Cond" w:cs="Calibri Light"/>
              <w:sz w:val="18"/>
              <w:szCs w:val="18"/>
            </w:rPr>
          </w:pPr>
          <w:r w:rsidRPr="0038628B">
            <w:rPr>
              <w:rFonts w:ascii="Proxima Nova Cond" w:hAnsi="Proxima Nova Cond" w:cs="Calibri Light"/>
              <w:sz w:val="18"/>
              <w:szCs w:val="18"/>
            </w:rPr>
            <w:t>www.euaa.europa.eu</w:t>
          </w:r>
        </w:p>
      </w:tc>
      <w:tc>
        <w:tcPr>
          <w:tcW w:w="2410" w:type="dxa"/>
          <w:tcBorders>
            <w:top w:val="nil"/>
            <w:left w:val="single" w:sz="4" w:space="0" w:color="A5A5A5"/>
            <w:bottom w:val="nil"/>
            <w:right w:val="single" w:sz="4" w:space="0" w:color="A5A5A5"/>
          </w:tcBorders>
          <w:shd w:val="clear" w:color="auto" w:fill="auto"/>
        </w:tcPr>
        <w:p w14:paraId="7BFDB012" w14:textId="77777777" w:rsidR="00D0635F" w:rsidRPr="0038628B" w:rsidRDefault="00D0635F" w:rsidP="0038628B">
          <w:pPr>
            <w:pStyle w:val="BasicParagraph"/>
            <w:ind w:right="36"/>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Tel: +356 2248 7500</w:t>
          </w:r>
        </w:p>
        <w:p w14:paraId="4E58ACC8" w14:textId="77777777" w:rsidR="00D0635F" w:rsidRPr="0038628B" w:rsidRDefault="00D0635F" w:rsidP="0038628B">
          <w:pPr>
            <w:pStyle w:val="Stopka"/>
            <w:ind w:right="36"/>
            <w:jc w:val="center"/>
            <w:rPr>
              <w:rFonts w:ascii="Proxima Nova Cond" w:hAnsi="Proxima Nova Cond" w:cs="Calibri Light"/>
              <w:sz w:val="18"/>
              <w:szCs w:val="18"/>
            </w:rPr>
          </w:pPr>
          <w:r w:rsidRPr="0038628B">
            <w:rPr>
              <w:rFonts w:ascii="Proxima Nova Cond" w:hAnsi="Proxima Nova Cond" w:cs="Calibri Light"/>
              <w:sz w:val="18"/>
              <w:szCs w:val="18"/>
            </w:rPr>
            <w:t>info@euaa.europa.eu</w:t>
          </w:r>
        </w:p>
      </w:tc>
      <w:tc>
        <w:tcPr>
          <w:tcW w:w="2976" w:type="dxa"/>
          <w:tcBorders>
            <w:left w:val="single" w:sz="4" w:space="0" w:color="A5A5A5"/>
          </w:tcBorders>
          <w:shd w:val="clear" w:color="auto" w:fill="auto"/>
        </w:tcPr>
        <w:p w14:paraId="3AE95371" w14:textId="1A3388B4" w:rsidR="00D0635F" w:rsidRPr="0038628B" w:rsidRDefault="00D0635F" w:rsidP="0038628B">
          <w:pPr>
            <w:pStyle w:val="BasicParagraph"/>
            <w:ind w:right="36"/>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Winemakers Wharf</w:t>
          </w:r>
          <w:r w:rsidRPr="0038628B">
            <w:rPr>
              <w:rFonts w:ascii="Proxima Nova Cond" w:hAnsi="Proxima Nova Cond" w:cs="Calibri Light"/>
              <w:color w:val="auto"/>
              <w:sz w:val="18"/>
              <w:szCs w:val="18"/>
            </w:rPr>
            <w:br/>
            <w:t>Valletta, MRS 1917, MALTA</w:t>
          </w:r>
        </w:p>
      </w:tc>
    </w:tr>
  </w:tbl>
  <w:p w14:paraId="4FDF3E5F" w14:textId="1E6EE5C6" w:rsidR="00D0635F" w:rsidRPr="00A47D10" w:rsidRDefault="00D0635F" w:rsidP="00E20DE4">
    <w:pPr>
      <w:pStyle w:val="Stopka"/>
      <w:tabs>
        <w:tab w:val="clear" w:pos="9026"/>
      </w:tabs>
      <w:ind w:right="-1015"/>
      <w:jc w:val="right"/>
      <w:rPr>
        <w:color w:val="808080"/>
        <w:sz w:val="20"/>
        <w:szCs w:val="20"/>
      </w:rPr>
    </w:pPr>
  </w:p>
  <w:p w14:paraId="4268A977" w14:textId="77777777" w:rsidR="0096535A" w:rsidRDefault="0096535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8789" w:type="dxa"/>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3"/>
      <w:gridCol w:w="2410"/>
      <w:gridCol w:w="2976"/>
    </w:tblGrid>
    <w:tr w:rsidR="00587F30" w:rsidRPr="00366920" w14:paraId="33A55607" w14:textId="77777777" w:rsidTr="00EC57B4">
      <w:trPr>
        <w:trHeight w:val="405"/>
      </w:trPr>
      <w:tc>
        <w:tcPr>
          <w:tcW w:w="3403" w:type="dxa"/>
          <w:tcBorders>
            <w:top w:val="nil"/>
            <w:bottom w:val="nil"/>
            <w:right w:val="single" w:sz="4" w:space="0" w:color="A5A5A5" w:themeColor="accent3"/>
          </w:tcBorders>
        </w:tcPr>
        <w:p w14:paraId="1AB47A83" w14:textId="08D468BE" w:rsidR="00587F30" w:rsidRPr="0038628B" w:rsidRDefault="00587F30" w:rsidP="00EC57B4">
          <w:pPr>
            <w:pStyle w:val="BasicParagraph"/>
            <w:ind w:right="36"/>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 xml:space="preserve">European </w:t>
          </w:r>
          <w:r w:rsidR="00737C86" w:rsidRPr="0038628B">
            <w:rPr>
              <w:rFonts w:ascii="Proxima Nova Cond" w:hAnsi="Proxima Nova Cond" w:cs="Calibri Light"/>
              <w:color w:val="auto"/>
              <w:sz w:val="18"/>
              <w:szCs w:val="18"/>
            </w:rPr>
            <w:t>Union Agency for Asylum</w:t>
          </w:r>
        </w:p>
        <w:p w14:paraId="18CCC6D7" w14:textId="61DB5BDA" w:rsidR="00587F30" w:rsidRPr="0038628B" w:rsidRDefault="00587F30" w:rsidP="00971BD6">
          <w:pPr>
            <w:pStyle w:val="Stopka"/>
            <w:jc w:val="center"/>
            <w:rPr>
              <w:rFonts w:ascii="Proxima Nova Cond" w:hAnsi="Proxima Nova Cond"/>
              <w:sz w:val="18"/>
              <w:szCs w:val="18"/>
            </w:rPr>
          </w:pPr>
          <w:r w:rsidRPr="0038628B">
            <w:rPr>
              <w:rFonts w:ascii="Proxima Nova Cond" w:hAnsi="Proxima Nova Cond" w:cs="Calibri Light"/>
              <w:sz w:val="18"/>
              <w:szCs w:val="18"/>
            </w:rPr>
            <w:t>www.e</w:t>
          </w:r>
          <w:r w:rsidR="004C1869" w:rsidRPr="0038628B">
            <w:rPr>
              <w:rFonts w:ascii="Proxima Nova Cond" w:hAnsi="Proxima Nova Cond" w:cs="Calibri Light"/>
              <w:sz w:val="18"/>
              <w:szCs w:val="18"/>
            </w:rPr>
            <w:t>uaa</w:t>
          </w:r>
          <w:r w:rsidRPr="0038628B">
            <w:rPr>
              <w:rFonts w:ascii="Proxima Nova Cond" w:hAnsi="Proxima Nova Cond" w:cs="Calibri Light"/>
              <w:sz w:val="18"/>
              <w:szCs w:val="18"/>
            </w:rPr>
            <w:t>.europa.eu</w:t>
          </w:r>
        </w:p>
      </w:tc>
      <w:tc>
        <w:tcPr>
          <w:tcW w:w="2410" w:type="dxa"/>
          <w:tcBorders>
            <w:top w:val="nil"/>
            <w:left w:val="single" w:sz="4" w:space="0" w:color="A5A5A5" w:themeColor="accent3"/>
            <w:bottom w:val="nil"/>
            <w:right w:val="single" w:sz="4" w:space="0" w:color="A5A5A5" w:themeColor="accent3"/>
          </w:tcBorders>
        </w:tcPr>
        <w:p w14:paraId="02F4D204" w14:textId="77777777" w:rsidR="00587F30" w:rsidRPr="0038628B" w:rsidRDefault="00587F30" w:rsidP="00971BD6">
          <w:pPr>
            <w:pStyle w:val="BasicParagraph"/>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Tel: +356 2248 7500</w:t>
          </w:r>
        </w:p>
        <w:p w14:paraId="0529A7DE" w14:textId="2A5695D2" w:rsidR="00587F30" w:rsidRPr="0038628B" w:rsidRDefault="00587F30" w:rsidP="00971BD6">
          <w:pPr>
            <w:pStyle w:val="Stopka"/>
            <w:jc w:val="center"/>
            <w:rPr>
              <w:rFonts w:ascii="Proxima Nova Cond" w:hAnsi="Proxima Nova Cond"/>
              <w:sz w:val="18"/>
              <w:szCs w:val="18"/>
            </w:rPr>
          </w:pPr>
          <w:r w:rsidRPr="0038628B">
            <w:rPr>
              <w:rFonts w:ascii="Proxima Nova Cond" w:hAnsi="Proxima Nova Cond" w:cs="Calibri Light"/>
              <w:sz w:val="18"/>
              <w:szCs w:val="18"/>
            </w:rPr>
            <w:t>info@e</w:t>
          </w:r>
          <w:r w:rsidR="00737C86" w:rsidRPr="0038628B">
            <w:rPr>
              <w:rFonts w:ascii="Proxima Nova Cond" w:hAnsi="Proxima Nova Cond" w:cs="Calibri Light"/>
              <w:sz w:val="18"/>
              <w:szCs w:val="18"/>
            </w:rPr>
            <w:t>uaa</w:t>
          </w:r>
          <w:r w:rsidRPr="0038628B">
            <w:rPr>
              <w:rFonts w:ascii="Proxima Nova Cond" w:hAnsi="Proxima Nova Cond" w:cs="Calibri Light"/>
              <w:sz w:val="18"/>
              <w:szCs w:val="18"/>
            </w:rPr>
            <w:t>.europa.eu</w:t>
          </w:r>
        </w:p>
      </w:tc>
      <w:tc>
        <w:tcPr>
          <w:tcW w:w="2976" w:type="dxa"/>
          <w:tcBorders>
            <w:left w:val="single" w:sz="4" w:space="0" w:color="A5A5A5" w:themeColor="accent3"/>
          </w:tcBorders>
        </w:tcPr>
        <w:p w14:paraId="2A199CE9" w14:textId="0B86A9DD" w:rsidR="00587F30" w:rsidRPr="0038628B" w:rsidRDefault="00587F30" w:rsidP="00971BD6">
          <w:pPr>
            <w:pStyle w:val="BasicParagraph"/>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Winemakers Wharf</w:t>
          </w:r>
          <w:r w:rsidRPr="0038628B">
            <w:rPr>
              <w:rFonts w:ascii="Proxima Nova Cond" w:hAnsi="Proxima Nova Cond" w:cs="Calibri Light"/>
              <w:color w:val="auto"/>
              <w:sz w:val="18"/>
              <w:szCs w:val="18"/>
            </w:rPr>
            <w:br/>
            <w:t>Valletta, MRS 1917, MALTA</w:t>
          </w:r>
        </w:p>
      </w:tc>
    </w:tr>
  </w:tbl>
  <w:p w14:paraId="68E20865" w14:textId="2F0B44E6" w:rsidR="0088734B" w:rsidRPr="00A47D10" w:rsidRDefault="0088734B" w:rsidP="0088734B">
    <w:pPr>
      <w:pStyle w:val="Stopka"/>
      <w:tabs>
        <w:tab w:val="clear" w:pos="9026"/>
      </w:tabs>
      <w:ind w:right="-1015"/>
      <w:jc w:val="right"/>
      <w:rPr>
        <w:color w:val="808080"/>
        <w:sz w:val="20"/>
        <w:szCs w:val="20"/>
      </w:rPr>
    </w:pPr>
    <w:r>
      <w:rPr>
        <w:noProof/>
        <w:lang w:val="pl-PL"/>
      </w:rPr>
      <w:drawing>
        <wp:anchor distT="0" distB="0" distL="114300" distR="114300" simplePos="0" relativeHeight="251665408" behindDoc="1" locked="0" layoutInCell="1" allowOverlap="1" wp14:anchorId="35BFD50E" wp14:editId="5E5EEDA4">
          <wp:simplePos x="0" y="0"/>
          <wp:positionH relativeFrom="column">
            <wp:posOffset>5948680</wp:posOffset>
          </wp:positionH>
          <wp:positionV relativeFrom="paragraph">
            <wp:posOffset>-353949</wp:posOffset>
          </wp:positionV>
          <wp:extent cx="330200" cy="33020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4268F594" w14:textId="77777777" w:rsidR="005C0939" w:rsidRPr="00AB46EA" w:rsidRDefault="005C0939" w:rsidP="0088734B">
    <w:pPr>
      <w:pStyle w:val="Stopka"/>
      <w:rPr>
        <w:rFonts w:ascii="Proxima Nova" w:hAnsi="Proxima Nova"/>
        <w:color w:val="76717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76BAC" w14:textId="77777777" w:rsidR="005312FA" w:rsidRDefault="005312FA" w:rsidP="00585059">
      <w:r>
        <w:separator/>
      </w:r>
    </w:p>
  </w:footnote>
  <w:footnote w:type="continuationSeparator" w:id="0">
    <w:p w14:paraId="7722408E" w14:textId="77777777" w:rsidR="005312FA" w:rsidRDefault="005312FA" w:rsidP="00585059">
      <w:r>
        <w:continuationSeparator/>
      </w:r>
    </w:p>
  </w:footnote>
  <w:footnote w:id="1">
    <w:p w14:paraId="5FBC01BA" w14:textId="3753BCB1" w:rsidR="00732B33" w:rsidRPr="00365977" w:rsidRDefault="00732B33" w:rsidP="00365977">
      <w:pPr>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Helsinki Foundation for Human Rights | Helsińska Fundacja Praw Człowieka. (2021). Input by civil society to the EASO Annual Report 2021. </w:t>
      </w:r>
      <w:hyperlink r:id="rId1" w:history="1">
        <w:r w:rsidR="00497317" w:rsidRPr="00365977">
          <w:rPr>
            <w:rStyle w:val="Hipercze"/>
            <w:rFonts w:ascii="Cambria" w:hAnsi="Cambria"/>
            <w:sz w:val="18"/>
            <w:szCs w:val="18"/>
            <w:lang w:val="en-US"/>
          </w:rPr>
          <w:t>https://easo.europa.eu/sites/default/files/Helsinki-Foundation-for-Human-Rights-Poland.docx</w:t>
        </w:r>
      </w:hyperlink>
      <w:r w:rsidR="00497317" w:rsidRPr="00365977">
        <w:rPr>
          <w:rFonts w:ascii="Cambria" w:hAnsi="Cambria"/>
          <w:sz w:val="18"/>
          <w:szCs w:val="18"/>
          <w:lang w:val="en-US"/>
        </w:rPr>
        <w:t xml:space="preserve"> </w:t>
      </w:r>
    </w:p>
  </w:footnote>
  <w:footnote w:id="2">
    <w:p w14:paraId="4A3977B0" w14:textId="2B114A25" w:rsidR="009E4965" w:rsidRPr="00365977" w:rsidRDefault="009E4965" w:rsidP="00365977">
      <w:pPr>
        <w:pStyle w:val="Tekstprzypisudolnego"/>
        <w:jc w:val="both"/>
        <w:rPr>
          <w:rFonts w:ascii="Cambria" w:hAnsi="Cambria" w:cstheme="minorHAnsi"/>
          <w:sz w:val="18"/>
          <w:szCs w:val="18"/>
          <w:lang w:val="en-US"/>
        </w:rPr>
      </w:pPr>
      <w:r w:rsidRPr="00365977">
        <w:rPr>
          <w:rStyle w:val="Odwoanieprzypisudolnego"/>
          <w:rFonts w:ascii="Cambria" w:hAnsi="Cambria" w:cstheme="minorHAnsi"/>
          <w:sz w:val="18"/>
          <w:szCs w:val="18"/>
        </w:rPr>
        <w:footnoteRef/>
      </w:r>
      <w:r w:rsidRPr="00365977">
        <w:rPr>
          <w:rFonts w:ascii="Cambria" w:hAnsi="Cambria" w:cstheme="minorHAnsi"/>
          <w:sz w:val="18"/>
          <w:szCs w:val="18"/>
        </w:rPr>
        <w:t xml:space="preserve"> </w:t>
      </w:r>
      <w:r w:rsidR="001749A3" w:rsidRPr="00365977">
        <w:rPr>
          <w:rFonts w:ascii="Cambria" w:hAnsi="Cambria" w:cstheme="minorHAnsi"/>
          <w:sz w:val="18"/>
          <w:szCs w:val="18"/>
        </w:rPr>
        <w:t xml:space="preserve">Euronews. Belarus cuts cooperation on migration with EU over sanctions. (June 28, 2021). </w:t>
      </w:r>
      <w:hyperlink r:id="rId2" w:history="1">
        <w:r w:rsidR="00BB2318" w:rsidRPr="00365977">
          <w:rPr>
            <w:rStyle w:val="Hipercze"/>
            <w:rFonts w:ascii="Cambria" w:hAnsi="Cambria" w:cstheme="minorHAnsi"/>
            <w:sz w:val="18"/>
            <w:szCs w:val="18"/>
          </w:rPr>
          <w:t>https://www.euronews.com/my-europe/2021/06/28/belarus-cuts-cooperation-on-migration-with-eu-over-sanctions</w:t>
        </w:r>
      </w:hyperlink>
      <w:r w:rsidR="00BB2318" w:rsidRPr="00365977">
        <w:rPr>
          <w:rFonts w:ascii="Cambria" w:hAnsi="Cambria" w:cstheme="minorHAnsi"/>
          <w:sz w:val="18"/>
          <w:szCs w:val="18"/>
        </w:rPr>
        <w:t xml:space="preserve"> </w:t>
      </w:r>
    </w:p>
  </w:footnote>
  <w:footnote w:id="3">
    <w:p w14:paraId="1457EEEC" w14:textId="5AB9CE19" w:rsidR="005F0794" w:rsidRPr="00365977" w:rsidRDefault="005F0794" w:rsidP="00365977">
      <w:pPr>
        <w:pStyle w:val="Tekstprzypisudolnego"/>
        <w:jc w:val="both"/>
        <w:rPr>
          <w:rFonts w:ascii="Cambria" w:hAnsi="Cambria" w:cstheme="minorHAnsi"/>
          <w:sz w:val="18"/>
          <w:szCs w:val="18"/>
          <w:lang w:val="en-US"/>
        </w:rPr>
      </w:pPr>
      <w:r w:rsidRPr="00365977">
        <w:rPr>
          <w:rStyle w:val="Odwoanieprzypisudolnego"/>
          <w:rFonts w:ascii="Cambria" w:hAnsi="Cambria" w:cstheme="minorHAnsi"/>
          <w:sz w:val="18"/>
          <w:szCs w:val="18"/>
        </w:rPr>
        <w:footnoteRef/>
      </w:r>
      <w:r w:rsidRPr="00365977">
        <w:rPr>
          <w:rFonts w:ascii="Cambria" w:hAnsi="Cambria" w:cstheme="minorHAnsi"/>
          <w:sz w:val="18"/>
          <w:szCs w:val="18"/>
          <w:lang w:val="en-US"/>
        </w:rPr>
        <w:t xml:space="preserve"> </w:t>
      </w:r>
      <w:r w:rsidR="001749A3" w:rsidRPr="00365977">
        <w:rPr>
          <w:rFonts w:ascii="Cambria" w:hAnsi="Cambria" w:cstheme="minorHAnsi"/>
          <w:sz w:val="18"/>
          <w:szCs w:val="18"/>
          <w:lang w:val="en-US"/>
        </w:rPr>
        <w:t xml:space="preserve">Straż Graniczna | </w:t>
      </w:r>
      <w:r w:rsidR="007F1368" w:rsidRPr="00365977">
        <w:rPr>
          <w:rFonts w:ascii="Cambria" w:hAnsi="Cambria" w:cstheme="minorHAnsi"/>
          <w:sz w:val="18"/>
          <w:szCs w:val="18"/>
          <w:lang w:val="en-US"/>
        </w:rPr>
        <w:t>Border Guard</w:t>
      </w:r>
      <w:r w:rsidR="001749A3" w:rsidRPr="00365977">
        <w:rPr>
          <w:rFonts w:ascii="Cambria" w:hAnsi="Cambria" w:cstheme="minorHAnsi"/>
          <w:sz w:val="18"/>
          <w:szCs w:val="18"/>
          <w:lang w:val="en-US"/>
        </w:rPr>
        <w:t xml:space="preserve">s. (January 7, 2022). </w:t>
      </w:r>
      <w:hyperlink r:id="rId3" w:history="1">
        <w:r w:rsidR="004312E0" w:rsidRPr="00365977">
          <w:rPr>
            <w:rStyle w:val="Hipercze"/>
            <w:rFonts w:ascii="Cambria" w:hAnsi="Cambria" w:cstheme="minorHAnsi"/>
            <w:sz w:val="18"/>
            <w:szCs w:val="18"/>
            <w:lang w:val="en-US"/>
          </w:rPr>
          <w:t>https://twitter.com/Straz_Graniczna/status/1479381593571708929</w:t>
        </w:r>
      </w:hyperlink>
      <w:r w:rsidR="004312E0" w:rsidRPr="00365977">
        <w:rPr>
          <w:rFonts w:ascii="Cambria" w:hAnsi="Cambria" w:cstheme="minorHAnsi"/>
          <w:sz w:val="18"/>
          <w:szCs w:val="18"/>
          <w:lang w:val="en-US"/>
        </w:rPr>
        <w:t xml:space="preserve"> </w:t>
      </w:r>
    </w:p>
  </w:footnote>
  <w:footnote w:id="4">
    <w:p w14:paraId="16E022A4" w14:textId="12E0E2F3" w:rsidR="00250079" w:rsidRPr="00365977" w:rsidRDefault="00250079" w:rsidP="00365977">
      <w:pPr>
        <w:pStyle w:val="Tekstprzypisudolnego"/>
        <w:jc w:val="both"/>
        <w:rPr>
          <w:rFonts w:ascii="Cambria" w:hAnsi="Cambria" w:cstheme="minorHAnsi"/>
          <w:sz w:val="18"/>
          <w:szCs w:val="18"/>
          <w:lang w:val="en-US"/>
        </w:rPr>
      </w:pPr>
      <w:r w:rsidRPr="00365977">
        <w:rPr>
          <w:rStyle w:val="Odwoanieprzypisudolnego"/>
          <w:rFonts w:ascii="Cambria" w:hAnsi="Cambria" w:cstheme="minorHAnsi"/>
          <w:sz w:val="18"/>
          <w:szCs w:val="18"/>
        </w:rPr>
        <w:footnoteRef/>
      </w:r>
      <w:r w:rsidRPr="00365977">
        <w:rPr>
          <w:rFonts w:ascii="Cambria" w:hAnsi="Cambria" w:cstheme="minorHAnsi"/>
          <w:sz w:val="18"/>
          <w:szCs w:val="18"/>
          <w:lang w:val="en-US"/>
        </w:rPr>
        <w:t xml:space="preserve"> </w:t>
      </w:r>
      <w:r w:rsidR="001749A3" w:rsidRPr="00365977">
        <w:rPr>
          <w:rFonts w:ascii="Cambria" w:hAnsi="Cambria" w:cstheme="minorHAnsi"/>
          <w:sz w:val="18"/>
          <w:szCs w:val="18"/>
          <w:lang w:val="en-US"/>
        </w:rPr>
        <w:t xml:space="preserve">Straż Graniczna | </w:t>
      </w:r>
      <w:r w:rsidR="007F1368" w:rsidRPr="00365977">
        <w:rPr>
          <w:rFonts w:ascii="Cambria" w:hAnsi="Cambria" w:cstheme="minorHAnsi"/>
          <w:sz w:val="18"/>
          <w:szCs w:val="18"/>
          <w:lang w:val="en-US"/>
        </w:rPr>
        <w:t>Border Guard</w:t>
      </w:r>
      <w:r w:rsidR="001749A3" w:rsidRPr="00365977">
        <w:rPr>
          <w:rFonts w:ascii="Cambria" w:hAnsi="Cambria" w:cstheme="minorHAnsi"/>
          <w:sz w:val="18"/>
          <w:szCs w:val="18"/>
          <w:lang w:val="en-US"/>
        </w:rPr>
        <w:t xml:space="preserve">s. (January 5, 2022). </w:t>
      </w:r>
      <w:hyperlink r:id="rId4" w:history="1">
        <w:r w:rsidR="004312E0" w:rsidRPr="00365977">
          <w:rPr>
            <w:rStyle w:val="Hipercze"/>
            <w:rFonts w:ascii="Cambria" w:hAnsi="Cambria" w:cstheme="minorHAnsi"/>
            <w:sz w:val="18"/>
            <w:szCs w:val="18"/>
            <w:lang w:val="en-US"/>
          </w:rPr>
          <w:t>https://twitter.com/Straz_Graniczna/status/1478717305928491009</w:t>
        </w:r>
      </w:hyperlink>
      <w:r w:rsidR="004312E0" w:rsidRPr="00365977">
        <w:rPr>
          <w:rFonts w:ascii="Cambria" w:hAnsi="Cambria" w:cstheme="minorHAnsi"/>
          <w:sz w:val="18"/>
          <w:szCs w:val="18"/>
          <w:lang w:val="en-US"/>
        </w:rPr>
        <w:t xml:space="preserve"> </w:t>
      </w:r>
    </w:p>
  </w:footnote>
  <w:footnote w:id="5">
    <w:p w14:paraId="5B9B7E98" w14:textId="4FB7B06D" w:rsidR="001E4AA2" w:rsidRPr="00365977" w:rsidRDefault="001E4AA2" w:rsidP="00365977">
      <w:pPr>
        <w:pStyle w:val="Tekstprzypisudolnego"/>
        <w:jc w:val="both"/>
        <w:rPr>
          <w:rFonts w:ascii="Cambria" w:hAnsi="Cambria" w:cstheme="minorHAnsi"/>
          <w:sz w:val="18"/>
          <w:szCs w:val="18"/>
          <w:lang w:val="en-US"/>
        </w:rPr>
      </w:pPr>
      <w:r w:rsidRPr="00365977">
        <w:rPr>
          <w:rStyle w:val="Odwoanieprzypisudolnego"/>
          <w:rFonts w:ascii="Cambria" w:hAnsi="Cambria" w:cstheme="minorHAnsi"/>
          <w:sz w:val="18"/>
          <w:szCs w:val="18"/>
        </w:rPr>
        <w:footnoteRef/>
      </w:r>
      <w:r w:rsidRPr="00365977">
        <w:rPr>
          <w:rFonts w:ascii="Cambria" w:hAnsi="Cambria" w:cstheme="minorHAnsi"/>
          <w:sz w:val="18"/>
          <w:szCs w:val="18"/>
          <w:lang w:val="en-US"/>
        </w:rPr>
        <w:t xml:space="preserve"> </w:t>
      </w:r>
      <w:r w:rsidR="001749A3" w:rsidRPr="00365977">
        <w:rPr>
          <w:rFonts w:ascii="Cambria" w:hAnsi="Cambria" w:cstheme="minorHAnsi"/>
          <w:sz w:val="18"/>
          <w:szCs w:val="18"/>
          <w:lang w:val="en-US"/>
        </w:rPr>
        <w:t xml:space="preserve">See for example: Straż Graniczna | </w:t>
      </w:r>
      <w:r w:rsidR="007F1368" w:rsidRPr="00365977">
        <w:rPr>
          <w:rFonts w:ascii="Cambria" w:hAnsi="Cambria" w:cstheme="minorHAnsi"/>
          <w:sz w:val="18"/>
          <w:szCs w:val="18"/>
          <w:lang w:val="en-US"/>
        </w:rPr>
        <w:t>Border Guard</w:t>
      </w:r>
      <w:r w:rsidR="001749A3" w:rsidRPr="00365977">
        <w:rPr>
          <w:rFonts w:ascii="Cambria" w:hAnsi="Cambria" w:cstheme="minorHAnsi"/>
          <w:sz w:val="18"/>
          <w:szCs w:val="18"/>
          <w:lang w:val="en-US"/>
        </w:rPr>
        <w:t xml:space="preserve">s. (September 29, 2021). </w:t>
      </w:r>
      <w:r w:rsidRPr="00365977">
        <w:rPr>
          <w:rFonts w:ascii="Cambria" w:hAnsi="Cambria" w:cstheme="minorHAnsi"/>
          <w:sz w:val="18"/>
          <w:szCs w:val="18"/>
          <w:lang w:val="en-US"/>
        </w:rPr>
        <w:t xml:space="preserve"> </w:t>
      </w:r>
      <w:hyperlink r:id="rId5" w:history="1">
        <w:r w:rsidR="004312E0" w:rsidRPr="00365977">
          <w:rPr>
            <w:rStyle w:val="Hipercze"/>
            <w:rFonts w:ascii="Cambria" w:hAnsi="Cambria" w:cstheme="minorHAnsi"/>
            <w:sz w:val="18"/>
            <w:szCs w:val="18"/>
            <w:lang w:val="en-US"/>
          </w:rPr>
          <w:t>https://twitter.com/Straz_Graniczna/status/1443105528499122176</w:t>
        </w:r>
      </w:hyperlink>
      <w:r w:rsidR="004312E0" w:rsidRPr="00365977">
        <w:rPr>
          <w:rFonts w:ascii="Cambria" w:hAnsi="Cambria" w:cstheme="minorHAnsi"/>
          <w:sz w:val="18"/>
          <w:szCs w:val="18"/>
          <w:lang w:val="en-US"/>
        </w:rPr>
        <w:t xml:space="preserve"> </w:t>
      </w:r>
    </w:p>
  </w:footnote>
  <w:footnote w:id="6">
    <w:p w14:paraId="7754693A" w14:textId="45EA6D09" w:rsidR="001E4AA2" w:rsidRPr="00365977" w:rsidRDefault="001E4AA2" w:rsidP="00365977">
      <w:pPr>
        <w:pStyle w:val="Tekstprzypisudolnego"/>
        <w:jc w:val="both"/>
        <w:rPr>
          <w:rFonts w:ascii="Cambria" w:hAnsi="Cambria" w:cstheme="minorHAnsi"/>
          <w:sz w:val="18"/>
          <w:szCs w:val="18"/>
          <w:lang w:val="en-US"/>
        </w:rPr>
      </w:pPr>
      <w:r w:rsidRPr="00365977">
        <w:rPr>
          <w:rStyle w:val="Odwoanieprzypisudolnego"/>
          <w:rFonts w:ascii="Cambria" w:hAnsi="Cambria" w:cstheme="minorHAnsi"/>
          <w:sz w:val="18"/>
          <w:szCs w:val="18"/>
        </w:rPr>
        <w:footnoteRef/>
      </w:r>
      <w:r w:rsidRPr="00365977">
        <w:rPr>
          <w:rFonts w:ascii="Cambria" w:hAnsi="Cambria" w:cstheme="minorHAnsi"/>
          <w:sz w:val="18"/>
          <w:szCs w:val="18"/>
        </w:rPr>
        <w:t xml:space="preserve"> </w:t>
      </w:r>
      <w:r w:rsidR="001749A3" w:rsidRPr="00365977">
        <w:rPr>
          <w:rFonts w:ascii="Cambria" w:hAnsi="Cambria" w:cstheme="minorHAnsi"/>
          <w:sz w:val="18"/>
          <w:szCs w:val="18"/>
        </w:rPr>
        <w:t xml:space="preserve">See for example: </w:t>
      </w:r>
      <w:r w:rsidR="001749A3" w:rsidRPr="00365977">
        <w:rPr>
          <w:rFonts w:ascii="Cambria" w:hAnsi="Cambria" w:cstheme="minorHAnsi"/>
          <w:sz w:val="18"/>
          <w:szCs w:val="18"/>
          <w:lang w:val="en-US"/>
        </w:rPr>
        <w:t xml:space="preserve">Straż Graniczna | </w:t>
      </w:r>
      <w:r w:rsidR="007F1368" w:rsidRPr="00365977">
        <w:rPr>
          <w:rFonts w:ascii="Cambria" w:hAnsi="Cambria" w:cstheme="minorHAnsi"/>
          <w:sz w:val="18"/>
          <w:szCs w:val="18"/>
          <w:lang w:val="en-US"/>
        </w:rPr>
        <w:t>Border Guard</w:t>
      </w:r>
      <w:r w:rsidR="001749A3" w:rsidRPr="00365977">
        <w:rPr>
          <w:rFonts w:ascii="Cambria" w:hAnsi="Cambria" w:cstheme="minorHAnsi"/>
          <w:sz w:val="18"/>
          <w:szCs w:val="18"/>
          <w:lang w:val="en-US"/>
        </w:rPr>
        <w:t xml:space="preserve">s. (December 22, 2021). Sytuacja na polsko-białoruskim odcinku ochranianym przez POSG [Situation at the Polish-Belarusian border secured by the Podlaski </w:t>
      </w:r>
      <w:r w:rsidR="007F1368" w:rsidRPr="00365977">
        <w:rPr>
          <w:rFonts w:ascii="Cambria" w:hAnsi="Cambria" w:cstheme="minorHAnsi"/>
          <w:sz w:val="18"/>
          <w:szCs w:val="18"/>
          <w:lang w:val="en-US"/>
        </w:rPr>
        <w:t>Border Guard</w:t>
      </w:r>
      <w:r w:rsidR="001749A3" w:rsidRPr="00365977">
        <w:rPr>
          <w:rFonts w:ascii="Cambria" w:hAnsi="Cambria" w:cstheme="minorHAnsi"/>
          <w:sz w:val="18"/>
          <w:szCs w:val="18"/>
          <w:lang w:val="en-US"/>
        </w:rPr>
        <w:t xml:space="preserve"> Branch]. </w:t>
      </w:r>
      <w:r w:rsidRPr="00365977">
        <w:rPr>
          <w:rFonts w:ascii="Cambria" w:hAnsi="Cambria" w:cstheme="minorHAnsi"/>
          <w:sz w:val="18"/>
          <w:szCs w:val="18"/>
        </w:rPr>
        <w:t xml:space="preserve"> </w:t>
      </w:r>
      <w:hyperlink r:id="rId6" w:history="1">
        <w:r w:rsidR="004312E0" w:rsidRPr="00365977">
          <w:rPr>
            <w:rStyle w:val="Hipercze"/>
            <w:rFonts w:ascii="Cambria" w:hAnsi="Cambria" w:cstheme="minorHAnsi"/>
            <w:sz w:val="18"/>
            <w:szCs w:val="18"/>
          </w:rPr>
          <w:t>https://www.podlaski.strazgraniczna.pl/pod/aktualnosci/42756,Polsko-bialoruski-odcinek-granicy-panstwowej-nielegalna-migracja-w-liczbach.html</w:t>
        </w:r>
      </w:hyperlink>
      <w:r w:rsidR="004312E0" w:rsidRPr="00365977">
        <w:rPr>
          <w:rFonts w:ascii="Cambria" w:hAnsi="Cambria" w:cstheme="minorHAnsi"/>
          <w:sz w:val="18"/>
          <w:szCs w:val="18"/>
        </w:rPr>
        <w:t xml:space="preserve"> </w:t>
      </w:r>
    </w:p>
  </w:footnote>
  <w:footnote w:id="7">
    <w:p w14:paraId="43732EE0" w14:textId="544B12AF" w:rsidR="00384A91" w:rsidRPr="00365977" w:rsidRDefault="00384A91" w:rsidP="00365977">
      <w:pPr>
        <w:pStyle w:val="Tekstprzypisudolnego"/>
        <w:jc w:val="both"/>
        <w:rPr>
          <w:rFonts w:ascii="Cambria" w:hAnsi="Cambria" w:cstheme="minorHAnsi"/>
          <w:sz w:val="18"/>
          <w:szCs w:val="18"/>
          <w:lang w:val="en-US"/>
        </w:rPr>
      </w:pPr>
      <w:r w:rsidRPr="00365977">
        <w:rPr>
          <w:rStyle w:val="Odwoanieprzypisudolnego"/>
          <w:rFonts w:ascii="Cambria" w:hAnsi="Cambria" w:cstheme="minorHAnsi"/>
          <w:sz w:val="18"/>
          <w:szCs w:val="18"/>
        </w:rPr>
        <w:footnoteRef/>
      </w:r>
      <w:r w:rsidRPr="00365977">
        <w:rPr>
          <w:rFonts w:ascii="Cambria" w:hAnsi="Cambria" w:cstheme="minorHAnsi"/>
          <w:sz w:val="18"/>
          <w:szCs w:val="18"/>
          <w:lang w:val="pl-PL"/>
        </w:rPr>
        <w:t xml:space="preserve"> </w:t>
      </w:r>
      <w:r w:rsidR="001749A3" w:rsidRPr="00365977">
        <w:rPr>
          <w:rFonts w:ascii="Cambria" w:hAnsi="Cambria" w:cstheme="minorHAnsi"/>
          <w:sz w:val="18"/>
          <w:szCs w:val="18"/>
          <w:lang w:val="pl-PL"/>
        </w:rPr>
        <w:t xml:space="preserve">Amnesty International. (2021). Sytuacja w Usnarzu Górnym. Raport z wizyty w dniu 24.08.2021 [Situation in Usnarz Górny. </w:t>
      </w:r>
      <w:r w:rsidR="001749A3" w:rsidRPr="00365977">
        <w:rPr>
          <w:rFonts w:ascii="Cambria" w:hAnsi="Cambria" w:cstheme="minorHAnsi"/>
          <w:sz w:val="18"/>
          <w:szCs w:val="18"/>
          <w:lang w:val="en-US"/>
        </w:rPr>
        <w:t xml:space="preserve">A report from a visit on August 24, 2021]. </w:t>
      </w:r>
      <w:hyperlink r:id="rId7" w:history="1">
        <w:r w:rsidR="004312E0" w:rsidRPr="00365977">
          <w:rPr>
            <w:rStyle w:val="Hipercze"/>
            <w:rFonts w:ascii="Cambria" w:hAnsi="Cambria" w:cstheme="minorHAnsi"/>
            <w:sz w:val="18"/>
            <w:szCs w:val="18"/>
            <w:lang w:val="en-US"/>
          </w:rPr>
          <w:t>https://amnesty.org.pl/wp-content/uploads/2021/09/Amnesty-International-Sytuacja-w-Usnarzu-G%C3%B3rnym-Raport-z-wizyty-24082021.pdf</w:t>
        </w:r>
      </w:hyperlink>
      <w:r w:rsidR="004312E0" w:rsidRPr="00365977">
        <w:rPr>
          <w:rFonts w:ascii="Cambria" w:hAnsi="Cambria" w:cstheme="minorHAnsi"/>
          <w:sz w:val="18"/>
          <w:szCs w:val="18"/>
          <w:lang w:val="en-US"/>
        </w:rPr>
        <w:t xml:space="preserve"> </w:t>
      </w:r>
    </w:p>
  </w:footnote>
  <w:footnote w:id="8">
    <w:p w14:paraId="40E69BD6" w14:textId="523DB02D" w:rsidR="001749A3" w:rsidRPr="00365977" w:rsidRDefault="001749A3"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lang w:val="pl-PL"/>
        </w:rPr>
        <w:t xml:space="preserve"> Wyborcza.pl. Białystok. (September 10, 2021). Drugi Usnarz pod Terespolem. Ponad 20 uchodźców, w tym kobiety i dzieci, koczuje na polsko-białoruskiej granicy [Second Usnarz next to Terespol. </w:t>
      </w:r>
      <w:r w:rsidRPr="00365977">
        <w:rPr>
          <w:rFonts w:ascii="Cambria" w:hAnsi="Cambria"/>
          <w:sz w:val="18"/>
          <w:szCs w:val="18"/>
          <w:lang w:val="en-US"/>
        </w:rPr>
        <w:t xml:space="preserve">Over 20 refugees, including women and children, stranded at the Polish-Belarusian border]. </w:t>
      </w:r>
      <w:hyperlink r:id="rId8" w:history="1">
        <w:r w:rsidR="004312E0" w:rsidRPr="00365977">
          <w:rPr>
            <w:rStyle w:val="Hipercze"/>
            <w:rFonts w:ascii="Cambria" w:hAnsi="Cambria" w:cstheme="minorHAnsi"/>
            <w:sz w:val="18"/>
            <w:szCs w:val="18"/>
            <w:lang w:val="en-US"/>
          </w:rPr>
          <w:t>https://bialystok.wyborcza.pl/bialystok/7,35241,27556047,drugi-usnarz-pod-terespolem-26-uchodzcow-w-tym-kobiety-i-dzieci.html</w:t>
        </w:r>
      </w:hyperlink>
      <w:r w:rsidR="004312E0" w:rsidRPr="00365977">
        <w:rPr>
          <w:rFonts w:ascii="Cambria" w:hAnsi="Cambria" w:cstheme="minorHAnsi"/>
          <w:sz w:val="18"/>
          <w:szCs w:val="18"/>
          <w:lang w:val="en-US"/>
        </w:rPr>
        <w:t xml:space="preserve"> </w:t>
      </w:r>
    </w:p>
  </w:footnote>
  <w:footnote w:id="9">
    <w:p w14:paraId="30533960" w14:textId="79FB22B9" w:rsidR="001A13C1" w:rsidRPr="00365977" w:rsidRDefault="001A13C1" w:rsidP="00365977">
      <w:pPr>
        <w:pStyle w:val="Tekstprzypisudolnego"/>
        <w:jc w:val="both"/>
        <w:rPr>
          <w:rFonts w:ascii="Cambria" w:hAnsi="Cambria" w:cstheme="minorHAnsi"/>
          <w:sz w:val="18"/>
          <w:szCs w:val="18"/>
        </w:rPr>
      </w:pPr>
      <w:r w:rsidRPr="00365977">
        <w:rPr>
          <w:rStyle w:val="Odwoanieprzypisudolnego"/>
          <w:rFonts w:ascii="Cambria" w:hAnsi="Cambria" w:cstheme="minorHAnsi"/>
          <w:sz w:val="18"/>
          <w:szCs w:val="18"/>
        </w:rPr>
        <w:footnoteRef/>
      </w:r>
      <w:r w:rsidRPr="00365977">
        <w:rPr>
          <w:rFonts w:ascii="Cambria" w:hAnsi="Cambria" w:cstheme="minorHAnsi"/>
          <w:sz w:val="18"/>
          <w:szCs w:val="18"/>
          <w:lang w:val="pl-PL"/>
        </w:rPr>
        <w:t xml:space="preserve"> </w:t>
      </w:r>
      <w:r w:rsidR="001749A3" w:rsidRPr="00365977">
        <w:rPr>
          <w:rFonts w:ascii="Cambria" w:hAnsi="Cambria" w:cstheme="minorHAnsi"/>
          <w:sz w:val="18"/>
          <w:szCs w:val="18"/>
          <w:lang w:val="pl-PL"/>
        </w:rPr>
        <w:t xml:space="preserve">TVN24. Polska. (September 28, 2021). Migranci na Podlasiu i działania Straży Granicznej. </w:t>
      </w:r>
      <w:r w:rsidR="001749A3" w:rsidRPr="00365977">
        <w:rPr>
          <w:rFonts w:ascii="Cambria" w:hAnsi="Cambria" w:cstheme="minorHAnsi"/>
          <w:sz w:val="18"/>
          <w:szCs w:val="18"/>
          <w:lang w:val="en-US"/>
        </w:rPr>
        <w:t xml:space="preserve">"Złapali się za ramiona, przytulili dzieci" [Migrants in Podlasie and actions of the Brorder Guard. ‘They caught each other’s arms, hugged children”]. </w:t>
      </w:r>
      <w:hyperlink r:id="rId9" w:history="1">
        <w:r w:rsidR="004312E0" w:rsidRPr="00365977">
          <w:rPr>
            <w:rStyle w:val="Hipercze"/>
            <w:rFonts w:ascii="Cambria" w:hAnsi="Cambria" w:cstheme="minorHAnsi"/>
            <w:sz w:val="18"/>
            <w:szCs w:val="18"/>
            <w:lang w:val="en-US"/>
          </w:rPr>
          <w:t>https://tvn24.pl/polska/migranci-w-michalowie-interwencja-strazy-granicznej-5431669</w:t>
        </w:r>
      </w:hyperlink>
      <w:r w:rsidR="004312E0" w:rsidRPr="00365977">
        <w:rPr>
          <w:rFonts w:ascii="Cambria" w:hAnsi="Cambria" w:cstheme="minorHAnsi"/>
          <w:sz w:val="18"/>
          <w:szCs w:val="18"/>
          <w:lang w:val="en-US"/>
        </w:rPr>
        <w:t xml:space="preserve"> </w:t>
      </w:r>
      <w:r w:rsidR="001749A3" w:rsidRPr="00365977">
        <w:rPr>
          <w:rFonts w:ascii="Cambria" w:hAnsi="Cambria" w:cstheme="minorHAnsi"/>
          <w:sz w:val="18"/>
          <w:szCs w:val="18"/>
          <w:lang w:val="en-US"/>
        </w:rPr>
        <w:t xml:space="preserve">. The material tells a story of a group of migrants (many of them children) detained for the entire day in </w:t>
      </w:r>
      <w:r w:rsidR="007F1368" w:rsidRPr="00365977">
        <w:rPr>
          <w:rFonts w:ascii="Cambria" w:hAnsi="Cambria" w:cstheme="minorHAnsi"/>
          <w:sz w:val="18"/>
          <w:szCs w:val="18"/>
          <w:lang w:val="en-US"/>
        </w:rPr>
        <w:t>Border Guard</w:t>
      </w:r>
      <w:r w:rsidR="001749A3" w:rsidRPr="00365977">
        <w:rPr>
          <w:rFonts w:ascii="Cambria" w:hAnsi="Cambria" w:cstheme="minorHAnsi"/>
          <w:sz w:val="18"/>
          <w:szCs w:val="18"/>
          <w:lang w:val="en-US"/>
        </w:rPr>
        <w:t xml:space="preserve"> station in Michałowo on September 27, 2021, who were later pushed back to the border.</w:t>
      </w:r>
    </w:p>
  </w:footnote>
  <w:footnote w:id="10">
    <w:p w14:paraId="5F1407D4" w14:textId="3AA1DC56" w:rsidR="005A6C60" w:rsidRPr="00365977" w:rsidRDefault="005A6C60" w:rsidP="00365977">
      <w:pPr>
        <w:pStyle w:val="Tekstprzypisudolnego"/>
        <w:jc w:val="both"/>
        <w:rPr>
          <w:rFonts w:ascii="Cambria" w:hAnsi="Cambria" w:cstheme="minorHAnsi"/>
          <w:sz w:val="18"/>
          <w:szCs w:val="18"/>
          <w:lang w:val="en-US"/>
        </w:rPr>
      </w:pPr>
      <w:r w:rsidRPr="00365977">
        <w:rPr>
          <w:rStyle w:val="Odwoanieprzypisudolnego"/>
          <w:rFonts w:ascii="Cambria" w:hAnsi="Cambria" w:cstheme="minorHAnsi"/>
          <w:sz w:val="18"/>
          <w:szCs w:val="18"/>
        </w:rPr>
        <w:footnoteRef/>
      </w:r>
      <w:r w:rsidRPr="00365977">
        <w:rPr>
          <w:rFonts w:ascii="Cambria" w:hAnsi="Cambria" w:cstheme="minorHAnsi"/>
          <w:sz w:val="18"/>
          <w:szCs w:val="18"/>
          <w:lang w:val="pl-PL"/>
        </w:rPr>
        <w:t xml:space="preserve"> </w:t>
      </w:r>
      <w:r w:rsidR="001749A3" w:rsidRPr="00365977">
        <w:rPr>
          <w:rFonts w:ascii="Cambria" w:hAnsi="Cambria" w:cstheme="minorHAnsi"/>
          <w:sz w:val="18"/>
          <w:szCs w:val="18"/>
          <w:lang w:val="pl-PL"/>
        </w:rPr>
        <w:t xml:space="preserve">WP wiadomości. (October 12, 2021). Dzieci z Michałowa głodują na granicy. To już pewne. Rozmawialiśmy z członkami tej grupy [Children of Michalowo starving at the border. </w:t>
      </w:r>
      <w:r w:rsidR="001749A3" w:rsidRPr="00365977">
        <w:rPr>
          <w:rFonts w:ascii="Cambria" w:hAnsi="Cambria" w:cstheme="minorHAnsi"/>
          <w:sz w:val="18"/>
          <w:szCs w:val="18"/>
          <w:lang w:val="en-US"/>
        </w:rPr>
        <w:t xml:space="preserve">It is confirmed. We talked to members of the group]. </w:t>
      </w:r>
      <w:hyperlink r:id="rId10" w:history="1">
        <w:r w:rsidR="004312E0" w:rsidRPr="00365977">
          <w:rPr>
            <w:rStyle w:val="Hipercze"/>
            <w:rFonts w:ascii="Cambria" w:hAnsi="Cambria" w:cstheme="minorHAnsi"/>
            <w:sz w:val="18"/>
            <w:szCs w:val="18"/>
          </w:rPr>
          <w:t>https://wiadomosci.wp.pl/dzieci-z-michalowa-dzis-w-nocy-gloduja-na-granicy-to-juz-pewne-rozmawialismy-z-czlonkami-tej-grupy-6693096370772640a</w:t>
        </w:r>
      </w:hyperlink>
      <w:r w:rsidR="004312E0" w:rsidRPr="00365977">
        <w:rPr>
          <w:rFonts w:ascii="Cambria" w:hAnsi="Cambria" w:cstheme="minorHAnsi"/>
          <w:sz w:val="18"/>
          <w:szCs w:val="18"/>
        </w:rPr>
        <w:t xml:space="preserve"> </w:t>
      </w:r>
    </w:p>
  </w:footnote>
  <w:footnote w:id="11">
    <w:p w14:paraId="40E93EFB" w14:textId="0E7CFDFF" w:rsidR="009579F7" w:rsidRPr="00365977" w:rsidRDefault="009579F7" w:rsidP="00365977">
      <w:pPr>
        <w:pStyle w:val="Tekstprzypisudolnego"/>
        <w:jc w:val="both"/>
        <w:rPr>
          <w:rFonts w:ascii="Cambria" w:hAnsi="Cambria" w:cstheme="minorHAnsi"/>
          <w:sz w:val="18"/>
          <w:szCs w:val="18"/>
          <w:lang w:val="en-US"/>
        </w:rPr>
      </w:pPr>
      <w:r w:rsidRPr="00365977">
        <w:rPr>
          <w:rStyle w:val="Odwoanieprzypisudolnego"/>
          <w:rFonts w:ascii="Cambria" w:hAnsi="Cambria" w:cstheme="minorHAnsi"/>
          <w:sz w:val="18"/>
          <w:szCs w:val="18"/>
        </w:rPr>
        <w:footnoteRef/>
      </w:r>
      <w:r w:rsidRPr="00365977">
        <w:rPr>
          <w:rFonts w:ascii="Cambria" w:hAnsi="Cambria" w:cstheme="minorHAnsi"/>
          <w:sz w:val="18"/>
          <w:szCs w:val="18"/>
        </w:rPr>
        <w:t xml:space="preserve"> </w:t>
      </w:r>
      <w:r w:rsidR="001749A3" w:rsidRPr="00365977">
        <w:rPr>
          <w:rFonts w:ascii="Cambria" w:hAnsi="Cambria" w:cstheme="minorHAnsi"/>
          <w:sz w:val="18"/>
          <w:szCs w:val="18"/>
        </w:rPr>
        <w:t xml:space="preserve">Testigo Documentary. (August 28, 2021). Push Back. </w:t>
      </w:r>
      <w:hyperlink r:id="rId11" w:history="1">
        <w:r w:rsidR="004312E0" w:rsidRPr="00365977">
          <w:rPr>
            <w:rStyle w:val="Hipercze"/>
            <w:rFonts w:ascii="Cambria" w:hAnsi="Cambria" w:cstheme="minorHAnsi"/>
            <w:sz w:val="18"/>
            <w:szCs w:val="18"/>
          </w:rPr>
          <w:t>http://testigo.pl/pushback.pdf</w:t>
        </w:r>
      </w:hyperlink>
      <w:r w:rsidR="004312E0" w:rsidRPr="00365977">
        <w:rPr>
          <w:rFonts w:ascii="Cambria" w:hAnsi="Cambria" w:cstheme="minorHAnsi"/>
          <w:sz w:val="18"/>
          <w:szCs w:val="18"/>
        </w:rPr>
        <w:t xml:space="preserve"> </w:t>
      </w:r>
      <w:r w:rsidR="00500F98" w:rsidRPr="00365977">
        <w:rPr>
          <w:rFonts w:ascii="Cambria" w:hAnsi="Cambria" w:cstheme="minorHAnsi"/>
          <w:sz w:val="18"/>
          <w:szCs w:val="18"/>
        </w:rPr>
        <w:t xml:space="preserve"> . The report documents a group of migrants detained in the </w:t>
      </w:r>
      <w:r w:rsidR="007F1368" w:rsidRPr="00365977">
        <w:rPr>
          <w:rFonts w:ascii="Cambria" w:hAnsi="Cambria" w:cstheme="minorHAnsi"/>
          <w:sz w:val="18"/>
          <w:szCs w:val="18"/>
        </w:rPr>
        <w:t>Border Guard</w:t>
      </w:r>
      <w:r w:rsidR="00500F98" w:rsidRPr="00365977">
        <w:rPr>
          <w:rFonts w:ascii="Cambria" w:hAnsi="Cambria" w:cstheme="minorHAnsi"/>
          <w:sz w:val="18"/>
          <w:szCs w:val="18"/>
        </w:rPr>
        <w:t xml:space="preserve"> station in Szudziałowo, who were subsequently returned to the border.</w:t>
      </w:r>
    </w:p>
  </w:footnote>
  <w:footnote w:id="12">
    <w:p w14:paraId="4851A013" w14:textId="7575E00B" w:rsidR="00241A53" w:rsidRPr="00365977" w:rsidRDefault="00241A53"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500F98" w:rsidRPr="00365977">
        <w:rPr>
          <w:rFonts w:ascii="Cambria" w:hAnsi="Cambria"/>
          <w:sz w:val="18"/>
          <w:szCs w:val="18"/>
        </w:rPr>
        <w:t xml:space="preserve">InfoMigrants. (September 24, 2021). 'This is like death': Polish </w:t>
      </w:r>
      <w:r w:rsidR="007F1368" w:rsidRPr="00365977">
        <w:rPr>
          <w:rFonts w:ascii="Cambria" w:hAnsi="Cambria"/>
          <w:sz w:val="18"/>
          <w:szCs w:val="18"/>
        </w:rPr>
        <w:t>Border Guard</w:t>
      </w:r>
      <w:r w:rsidR="00500F98" w:rsidRPr="00365977">
        <w:rPr>
          <w:rFonts w:ascii="Cambria" w:hAnsi="Cambria"/>
          <w:sz w:val="18"/>
          <w:szCs w:val="18"/>
        </w:rPr>
        <w:t xml:space="preserve"> pushbacks put migrants' lives at risk. </w:t>
      </w:r>
      <w:hyperlink r:id="rId12" w:history="1">
        <w:r w:rsidR="004312E0" w:rsidRPr="00365977">
          <w:rPr>
            <w:rStyle w:val="Hipercze"/>
            <w:rFonts w:ascii="Cambria" w:hAnsi="Cambria"/>
            <w:sz w:val="18"/>
            <w:szCs w:val="18"/>
          </w:rPr>
          <w:t>https://www.infomigrants.net/en/post/35219/this-is-like-death-polish-border-guard-pushbacks-put-migrants-lives-at-risk</w:t>
        </w:r>
      </w:hyperlink>
      <w:r w:rsidR="004312E0" w:rsidRPr="00365977">
        <w:rPr>
          <w:rFonts w:ascii="Cambria" w:hAnsi="Cambria"/>
          <w:sz w:val="18"/>
          <w:szCs w:val="18"/>
        </w:rPr>
        <w:t xml:space="preserve"> </w:t>
      </w:r>
    </w:p>
  </w:footnote>
  <w:footnote w:id="13">
    <w:p w14:paraId="78ED0A5F" w14:textId="0DA85326" w:rsidR="00500F98" w:rsidRPr="00365977" w:rsidRDefault="00500F98"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pl-PL"/>
        </w:rPr>
        <w:t xml:space="preserve"> OKO.press. (August 30, 2021). Poprosili o ochronę, Straż Graniczna nocą wywiozła ich do lasu. </w:t>
      </w:r>
      <w:r w:rsidRPr="00365977">
        <w:rPr>
          <w:rFonts w:ascii="Cambria" w:hAnsi="Cambria"/>
          <w:sz w:val="18"/>
          <w:szCs w:val="18"/>
          <w:lang w:val="en-US"/>
        </w:rPr>
        <w:t xml:space="preserve">„Uciekali przed żubrami” [They asked for protection, the </w:t>
      </w:r>
      <w:r w:rsidR="007F1368" w:rsidRPr="00365977">
        <w:rPr>
          <w:rFonts w:ascii="Cambria" w:hAnsi="Cambria"/>
          <w:sz w:val="18"/>
          <w:szCs w:val="18"/>
          <w:lang w:val="en-US"/>
        </w:rPr>
        <w:t>Border Guard</w:t>
      </w:r>
      <w:r w:rsidRPr="00365977">
        <w:rPr>
          <w:rFonts w:ascii="Cambria" w:hAnsi="Cambria"/>
          <w:sz w:val="18"/>
          <w:szCs w:val="18"/>
          <w:lang w:val="en-US"/>
        </w:rPr>
        <w:t xml:space="preserve"> at night drove them back to the </w:t>
      </w:r>
      <w:r w:rsidR="005E62A0" w:rsidRPr="00365977">
        <w:rPr>
          <w:rFonts w:ascii="Cambria" w:hAnsi="Cambria"/>
          <w:sz w:val="18"/>
          <w:szCs w:val="18"/>
          <w:lang w:val="en-US"/>
        </w:rPr>
        <w:t xml:space="preserve">forest. They run away from bisons]. </w:t>
      </w:r>
      <w:hyperlink r:id="rId13" w:history="1">
        <w:r w:rsidR="004312E0" w:rsidRPr="00365977">
          <w:rPr>
            <w:rStyle w:val="Hipercze"/>
            <w:rFonts w:ascii="Cambria" w:hAnsi="Cambria"/>
            <w:sz w:val="18"/>
            <w:szCs w:val="18"/>
            <w:lang w:val="en-US"/>
          </w:rPr>
          <w:t>https://oko.press/poprosili-o-ochrone-straz-graniczna-noca-wywiozla-ich-do-lasu-uciekali-przed-zubrami/</w:t>
        </w:r>
      </w:hyperlink>
      <w:r w:rsidR="004312E0" w:rsidRPr="00365977">
        <w:rPr>
          <w:rFonts w:ascii="Cambria" w:hAnsi="Cambria"/>
          <w:sz w:val="18"/>
          <w:szCs w:val="18"/>
          <w:lang w:val="en-US"/>
        </w:rPr>
        <w:t xml:space="preserve"> </w:t>
      </w:r>
    </w:p>
  </w:footnote>
  <w:footnote w:id="14">
    <w:p w14:paraId="2482FA13" w14:textId="6F6A2998" w:rsidR="00500F98" w:rsidRPr="00365977" w:rsidRDefault="00500F98"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5E62A0" w:rsidRPr="00365977">
        <w:rPr>
          <w:rFonts w:ascii="Cambria" w:hAnsi="Cambria"/>
          <w:sz w:val="18"/>
          <w:szCs w:val="18"/>
        </w:rPr>
        <w:t xml:space="preserve">BBC News. (November 21, 2021). Poland border crisis: What happens to migrants who are turned away? </w:t>
      </w:r>
      <w:hyperlink r:id="rId14" w:history="1">
        <w:r w:rsidR="004312E0" w:rsidRPr="00365977">
          <w:rPr>
            <w:rStyle w:val="Hipercze"/>
            <w:rFonts w:ascii="Cambria" w:hAnsi="Cambria"/>
            <w:sz w:val="18"/>
            <w:szCs w:val="18"/>
          </w:rPr>
          <w:t>https://www.bbc.com/news/59348337</w:t>
        </w:r>
      </w:hyperlink>
      <w:r w:rsidR="004312E0" w:rsidRPr="00365977">
        <w:rPr>
          <w:rFonts w:ascii="Cambria" w:hAnsi="Cambria"/>
          <w:sz w:val="18"/>
          <w:szCs w:val="18"/>
        </w:rPr>
        <w:t xml:space="preserve"> </w:t>
      </w:r>
    </w:p>
  </w:footnote>
  <w:footnote w:id="15">
    <w:p w14:paraId="6E62FA89" w14:textId="259E53E0" w:rsidR="00500F98" w:rsidRPr="00365977" w:rsidRDefault="00500F98"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pl-PL"/>
        </w:rPr>
        <w:t xml:space="preserve"> </w:t>
      </w:r>
      <w:r w:rsidR="005E62A0" w:rsidRPr="00365977">
        <w:rPr>
          <w:rFonts w:ascii="Cambria" w:hAnsi="Cambria"/>
          <w:sz w:val="18"/>
          <w:szCs w:val="18"/>
          <w:lang w:val="pl-PL"/>
        </w:rPr>
        <w:t xml:space="preserve">Noizz.pl. (October 15, 2021). Kolejne kłamstwo SG? Dziecko z bandażem na oku miało trafić do ciepłego ośrodka, a jest w lesie [Another lie of the </w:t>
      </w:r>
      <w:r w:rsidR="007F1368" w:rsidRPr="00365977">
        <w:rPr>
          <w:rFonts w:ascii="Cambria" w:hAnsi="Cambria"/>
          <w:sz w:val="18"/>
          <w:szCs w:val="18"/>
          <w:lang w:val="pl-PL"/>
        </w:rPr>
        <w:t>Border Guard</w:t>
      </w:r>
      <w:r w:rsidR="005E62A0" w:rsidRPr="00365977">
        <w:rPr>
          <w:rFonts w:ascii="Cambria" w:hAnsi="Cambria"/>
          <w:sz w:val="18"/>
          <w:szCs w:val="18"/>
          <w:lang w:val="pl-PL"/>
        </w:rPr>
        <w:t xml:space="preserve">? </w:t>
      </w:r>
      <w:r w:rsidR="005E62A0" w:rsidRPr="00365977">
        <w:rPr>
          <w:rFonts w:ascii="Cambria" w:hAnsi="Cambria"/>
          <w:sz w:val="18"/>
          <w:szCs w:val="18"/>
          <w:lang w:val="en-US"/>
        </w:rPr>
        <w:t xml:space="preserve">Child with a bandaged eye was supposed to be placed in warm centre, </w:t>
      </w:r>
      <w:r w:rsidR="00E7404A" w:rsidRPr="00365977">
        <w:rPr>
          <w:rFonts w:ascii="Cambria" w:hAnsi="Cambria"/>
          <w:sz w:val="18"/>
          <w:szCs w:val="18"/>
          <w:lang w:val="en-US"/>
        </w:rPr>
        <w:t xml:space="preserve">but she is in the forest]. </w:t>
      </w:r>
      <w:hyperlink r:id="rId15" w:history="1">
        <w:r w:rsidR="004312E0" w:rsidRPr="00365977">
          <w:rPr>
            <w:rStyle w:val="Hipercze"/>
            <w:rFonts w:ascii="Cambria" w:hAnsi="Cambria"/>
            <w:sz w:val="18"/>
            <w:szCs w:val="18"/>
            <w:lang w:val="en-US"/>
          </w:rPr>
          <w:t>https://noizz.pl/spoleczenstwo/klamstwo-strazy-granicznej-dziecko-z-bandazem-na-oku-mialo-trafic-do-osrodka-a-jest-w/mteqgew</w:t>
        </w:r>
      </w:hyperlink>
      <w:r w:rsidR="004312E0" w:rsidRPr="00365977">
        <w:rPr>
          <w:rFonts w:ascii="Cambria" w:hAnsi="Cambria"/>
          <w:sz w:val="18"/>
          <w:szCs w:val="18"/>
          <w:lang w:val="en-US"/>
        </w:rPr>
        <w:t xml:space="preserve"> </w:t>
      </w:r>
    </w:p>
  </w:footnote>
  <w:footnote w:id="16">
    <w:p w14:paraId="5F4D4A07" w14:textId="3221F45A" w:rsidR="00500F98" w:rsidRPr="00365977" w:rsidRDefault="00500F98"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w:t>
      </w:r>
      <w:r w:rsidR="00E7404A" w:rsidRPr="00365977">
        <w:rPr>
          <w:rFonts w:ascii="Cambria" w:hAnsi="Cambria"/>
          <w:sz w:val="18"/>
          <w:szCs w:val="18"/>
          <w:lang w:val="en-US"/>
        </w:rPr>
        <w:t xml:space="preserve">Grupa Granica. (December 10, 2021). Humanitarian crisis at the Polish-Belarusian border. Report by Grupa Granica. </w:t>
      </w:r>
      <w:hyperlink r:id="rId16" w:history="1">
        <w:r w:rsidR="004312E0" w:rsidRPr="00365977">
          <w:rPr>
            <w:rStyle w:val="Hipercze"/>
            <w:rFonts w:ascii="Cambria" w:hAnsi="Cambria"/>
            <w:sz w:val="18"/>
            <w:szCs w:val="18"/>
            <w:lang w:val="en-US"/>
          </w:rPr>
          <w:t>https://www.grupagranica.pl/files/Grupa-Granica-Report-Humanitarian-crisis-at-the-Polish-Belarusian-border.pdf</w:t>
        </w:r>
      </w:hyperlink>
      <w:r w:rsidR="004312E0" w:rsidRPr="00365977">
        <w:rPr>
          <w:rFonts w:ascii="Cambria" w:hAnsi="Cambria"/>
          <w:sz w:val="18"/>
          <w:szCs w:val="18"/>
          <w:lang w:val="en-US"/>
        </w:rPr>
        <w:t xml:space="preserve"> </w:t>
      </w:r>
    </w:p>
  </w:footnote>
  <w:footnote w:id="17">
    <w:p w14:paraId="6577962C" w14:textId="0F05D3CA" w:rsidR="00500F98" w:rsidRPr="00365977" w:rsidRDefault="00500F98"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005455" w:rsidRPr="00365977">
        <w:rPr>
          <w:rFonts w:ascii="Cambria" w:hAnsi="Cambria"/>
          <w:sz w:val="18"/>
          <w:szCs w:val="18"/>
        </w:rPr>
        <w:t xml:space="preserve">Amnesty International. (December 20, 2021). Belarus/EU: New evidence of brutal violence from Belarusian forces against asylum-seekers and migrants facing pushbacks from the EU. </w:t>
      </w:r>
      <w:hyperlink r:id="rId17" w:history="1">
        <w:r w:rsidR="004312E0" w:rsidRPr="00365977">
          <w:rPr>
            <w:rStyle w:val="Hipercze"/>
            <w:rFonts w:ascii="Cambria" w:hAnsi="Cambria"/>
            <w:sz w:val="18"/>
            <w:szCs w:val="18"/>
          </w:rPr>
          <w:t>https://www.amnesty.org/en/latest/news/2021/12/belarus-eu-new-evidence-of-brutal-violence-from-belarusian-forces-against-asylum-seekers-and-migrants-facing-pushbacks-from-the-eu/</w:t>
        </w:r>
      </w:hyperlink>
      <w:r w:rsidR="004312E0" w:rsidRPr="00365977">
        <w:rPr>
          <w:rFonts w:ascii="Cambria" w:hAnsi="Cambria"/>
          <w:sz w:val="18"/>
          <w:szCs w:val="18"/>
        </w:rPr>
        <w:t xml:space="preserve"> </w:t>
      </w:r>
    </w:p>
  </w:footnote>
  <w:footnote w:id="18">
    <w:p w14:paraId="78DDD625" w14:textId="77777777" w:rsidR="00E7404A" w:rsidRPr="00365977" w:rsidRDefault="00F22C73"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E7404A" w:rsidRPr="00365977">
        <w:rPr>
          <w:rFonts w:ascii="Cambria" w:hAnsi="Cambria"/>
          <w:sz w:val="18"/>
          <w:szCs w:val="18"/>
        </w:rPr>
        <w:t>Helsinki Foundation for Human Rights. (September 9, 2021). Legal Analysis of the Situation on the</w:t>
      </w:r>
    </w:p>
    <w:p w14:paraId="112417BB" w14:textId="2665AB31" w:rsidR="00F22C73" w:rsidRPr="00365977" w:rsidRDefault="00E7404A" w:rsidP="00365977">
      <w:pPr>
        <w:pStyle w:val="Tekstprzypisudolnego"/>
        <w:jc w:val="both"/>
        <w:rPr>
          <w:rFonts w:ascii="Cambria" w:hAnsi="Cambria"/>
          <w:sz w:val="18"/>
          <w:szCs w:val="18"/>
        </w:rPr>
      </w:pPr>
      <w:r w:rsidRPr="00365977">
        <w:rPr>
          <w:rFonts w:ascii="Cambria" w:hAnsi="Cambria"/>
          <w:sz w:val="18"/>
          <w:szCs w:val="18"/>
        </w:rPr>
        <w:t xml:space="preserve">Polish-Belarusian Border. </w:t>
      </w:r>
      <w:hyperlink r:id="rId18" w:history="1">
        <w:r w:rsidR="004312E0" w:rsidRPr="00365977">
          <w:rPr>
            <w:rStyle w:val="Hipercze"/>
            <w:rFonts w:ascii="Cambria" w:hAnsi="Cambria"/>
            <w:sz w:val="18"/>
            <w:szCs w:val="18"/>
          </w:rPr>
          <w:t>https://www.hfhr.pl/wp-content/uploads/2021/09/Legal-analysis-ENG.pdf</w:t>
        </w:r>
      </w:hyperlink>
      <w:r w:rsidR="004312E0" w:rsidRPr="00365977">
        <w:rPr>
          <w:rFonts w:ascii="Cambria" w:hAnsi="Cambria"/>
          <w:sz w:val="18"/>
          <w:szCs w:val="18"/>
        </w:rPr>
        <w:t xml:space="preserve"> </w:t>
      </w:r>
    </w:p>
  </w:footnote>
  <w:footnote w:id="19">
    <w:p w14:paraId="13F6847C" w14:textId="7C3F7F1F" w:rsidR="00241A53" w:rsidRPr="00365977" w:rsidRDefault="00241A53"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lang w:val="pl-PL"/>
        </w:rPr>
        <w:t xml:space="preserve"> </w:t>
      </w:r>
      <w:r w:rsidR="00E7404A" w:rsidRPr="00365977">
        <w:rPr>
          <w:rFonts w:ascii="Cambria" w:hAnsi="Cambria" w:cstheme="minorHAnsi"/>
          <w:sz w:val="18"/>
          <w:szCs w:val="18"/>
          <w:lang w:val="pl-PL"/>
        </w:rPr>
        <w:t xml:space="preserve">Amnesty International. (2021). Sytuacja w Usnarzu Górnym. Raport z wizyty w dniu 24.08.2021 [Situation in Usnarz Górny. </w:t>
      </w:r>
      <w:r w:rsidR="00E7404A" w:rsidRPr="00365977">
        <w:rPr>
          <w:rFonts w:ascii="Cambria" w:hAnsi="Cambria" w:cstheme="minorHAnsi"/>
          <w:sz w:val="18"/>
          <w:szCs w:val="18"/>
          <w:lang w:val="en-US"/>
        </w:rPr>
        <w:t xml:space="preserve">A report from a visit on August 24, 2021]. </w:t>
      </w:r>
      <w:hyperlink r:id="rId19" w:history="1">
        <w:r w:rsidR="004312E0" w:rsidRPr="00365977">
          <w:rPr>
            <w:rStyle w:val="Hipercze"/>
            <w:rFonts w:ascii="Cambria" w:hAnsi="Cambria" w:cstheme="minorHAnsi"/>
            <w:sz w:val="18"/>
            <w:szCs w:val="18"/>
            <w:lang w:val="en-US"/>
          </w:rPr>
          <w:t>https://amnesty.org.pl/wp-content/uploads/2021/09/Amnesty-International-Sytuacja-w-Usnarzu-G%C3%B3rnym-Raport-z-wizyty-24082021.pdf</w:t>
        </w:r>
      </w:hyperlink>
      <w:r w:rsidR="004312E0" w:rsidRPr="00365977">
        <w:rPr>
          <w:rFonts w:ascii="Cambria" w:hAnsi="Cambria" w:cstheme="minorHAnsi"/>
          <w:sz w:val="18"/>
          <w:szCs w:val="18"/>
          <w:lang w:val="en-US"/>
        </w:rPr>
        <w:t xml:space="preserve"> </w:t>
      </w:r>
    </w:p>
  </w:footnote>
  <w:footnote w:id="20">
    <w:p w14:paraId="74C84628" w14:textId="3D05CE72" w:rsidR="00241A53" w:rsidRPr="00365977" w:rsidRDefault="00241A53"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w:t>
      </w:r>
      <w:r w:rsidR="00E7404A" w:rsidRPr="00365977">
        <w:rPr>
          <w:rFonts w:ascii="Cambria" w:hAnsi="Cambria"/>
          <w:sz w:val="18"/>
          <w:szCs w:val="18"/>
          <w:lang w:val="en-US"/>
        </w:rPr>
        <w:t>Ombudsman. (</w:t>
      </w:r>
      <w:r w:rsidR="00246E13" w:rsidRPr="00365977">
        <w:rPr>
          <w:rFonts w:ascii="Cambria" w:hAnsi="Cambria"/>
          <w:sz w:val="18"/>
          <w:szCs w:val="18"/>
          <w:lang w:val="en-US"/>
        </w:rPr>
        <w:t xml:space="preserve">August 20, 2021; October 19, 2021). </w:t>
      </w:r>
      <w:hyperlink r:id="rId20" w:history="1">
        <w:r w:rsidR="004312E0" w:rsidRPr="00365977">
          <w:rPr>
            <w:rStyle w:val="Hipercze"/>
            <w:rFonts w:ascii="Cambria" w:hAnsi="Cambria"/>
            <w:sz w:val="18"/>
            <w:szCs w:val="18"/>
            <w:lang w:val="en-US"/>
          </w:rPr>
          <w:t>https://bip.brpo.gov.pl/pl/content/RPO-obywatele-afganistanu-deklaruje-zamiar-ubiegania-sie-o-ochron%C4%99-mi%C4%99dzynarodow%C4%85-na-terytorium-rp-premier</w:t>
        </w:r>
      </w:hyperlink>
      <w:r w:rsidR="004312E0" w:rsidRPr="00365977">
        <w:rPr>
          <w:rFonts w:ascii="Cambria" w:hAnsi="Cambria"/>
          <w:sz w:val="18"/>
          <w:szCs w:val="18"/>
          <w:lang w:val="en-US"/>
        </w:rPr>
        <w:t xml:space="preserve"> </w:t>
      </w:r>
    </w:p>
  </w:footnote>
  <w:footnote w:id="21">
    <w:p w14:paraId="5A668FBB" w14:textId="4781A88F" w:rsidR="00241A53" w:rsidRPr="00365977" w:rsidRDefault="00241A53"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246E13" w:rsidRPr="00365977">
        <w:rPr>
          <w:rFonts w:ascii="Cambria" w:hAnsi="Cambria"/>
          <w:sz w:val="18"/>
          <w:szCs w:val="18"/>
        </w:rPr>
        <w:t xml:space="preserve">European Court of Humand Rights. (September 28, 2021). </w:t>
      </w:r>
      <w:hyperlink r:id="rId21" w:history="1">
        <w:r w:rsidR="004312E0" w:rsidRPr="00365977">
          <w:rPr>
            <w:rStyle w:val="Hipercze"/>
            <w:rFonts w:ascii="Cambria" w:hAnsi="Cambria"/>
            <w:sz w:val="18"/>
            <w:szCs w:val="18"/>
          </w:rPr>
          <w:t>https://hudoc.echr.coe.int/app/conversion/pdf/?library=ECHR&amp;id=003-7134761-9667819&amp;filename=Notification%20and%20application%20of%20interim%20measures%20in%20the%20case%20R.A.%20and%20Others%20v.%20Poland%20lodged%20by%2032%20Afghans.pdf</w:t>
        </w:r>
      </w:hyperlink>
      <w:r w:rsidR="004312E0" w:rsidRPr="00365977">
        <w:rPr>
          <w:rFonts w:ascii="Cambria" w:hAnsi="Cambria"/>
          <w:sz w:val="18"/>
          <w:szCs w:val="18"/>
        </w:rPr>
        <w:t xml:space="preserve"> </w:t>
      </w:r>
    </w:p>
  </w:footnote>
  <w:footnote w:id="22">
    <w:p w14:paraId="1F772E5A" w14:textId="3865662E" w:rsidR="00241A53" w:rsidRPr="00365977" w:rsidRDefault="00241A53"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pl-PL"/>
        </w:rPr>
        <w:t xml:space="preserve"> </w:t>
      </w:r>
      <w:r w:rsidR="00246E13" w:rsidRPr="00365977">
        <w:rPr>
          <w:rFonts w:ascii="Cambria" w:hAnsi="Cambria"/>
          <w:sz w:val="18"/>
          <w:szCs w:val="18"/>
          <w:lang w:val="pl-PL"/>
        </w:rPr>
        <w:t xml:space="preserve">OKO.press. (January 16, 2022). Pamiętacie o Usnarzu? Tkwili uwięzieni na granicy ponad dwa miesiące. </w:t>
      </w:r>
      <w:r w:rsidR="00246E13" w:rsidRPr="00365977">
        <w:rPr>
          <w:rFonts w:ascii="Cambria" w:hAnsi="Cambria"/>
          <w:sz w:val="18"/>
          <w:szCs w:val="18"/>
          <w:lang w:val="en-US"/>
        </w:rPr>
        <w:t xml:space="preserve">Wiecie, co się z nimi stało? [Remember Usnarz? Stranded at the border for over two months. Do you know what happened to them?]. </w:t>
      </w:r>
      <w:hyperlink r:id="rId22" w:history="1">
        <w:r w:rsidR="004312E0" w:rsidRPr="00365977">
          <w:rPr>
            <w:rStyle w:val="Hipercze"/>
            <w:rFonts w:ascii="Cambria" w:hAnsi="Cambria"/>
            <w:sz w:val="18"/>
            <w:szCs w:val="18"/>
            <w:lang w:val="en-US"/>
          </w:rPr>
          <w:t>https://oko.press/pamietacie-o-usnarzu-tkwili-uwiezieni-na-granicy-wiecie-co-sie-z-nimi-stalo/</w:t>
        </w:r>
      </w:hyperlink>
      <w:r w:rsidR="004312E0" w:rsidRPr="00365977">
        <w:rPr>
          <w:rFonts w:ascii="Cambria" w:hAnsi="Cambria"/>
          <w:sz w:val="18"/>
          <w:szCs w:val="18"/>
          <w:lang w:val="en-US"/>
        </w:rPr>
        <w:t xml:space="preserve"> </w:t>
      </w:r>
    </w:p>
  </w:footnote>
  <w:footnote w:id="23">
    <w:p w14:paraId="38911599" w14:textId="7AA374C0" w:rsidR="008B666B" w:rsidRPr="00365977" w:rsidRDefault="008B666B"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246E13" w:rsidRPr="00365977">
        <w:rPr>
          <w:rFonts w:ascii="Cambria" w:hAnsi="Cambria"/>
          <w:sz w:val="18"/>
          <w:szCs w:val="18"/>
        </w:rPr>
        <w:t xml:space="preserve">Human Rights Watch. (November 24, 2021). “Die Here or Go to Poland”. Belarus’ and Poland’s Shared Responsibility for Border Abuses. </w:t>
      </w:r>
      <w:hyperlink r:id="rId23" w:history="1">
        <w:r w:rsidR="004312E0" w:rsidRPr="00365977">
          <w:rPr>
            <w:rStyle w:val="Hipercze"/>
            <w:rFonts w:ascii="Cambria" w:hAnsi="Cambria"/>
            <w:sz w:val="18"/>
            <w:szCs w:val="18"/>
          </w:rPr>
          <w:t>https://www.hrw.org/report/2021/11/24/die-here-or-go-poland/belarus-and-polands-shared-responsibility-border-abuses</w:t>
        </w:r>
      </w:hyperlink>
      <w:r w:rsidR="004312E0" w:rsidRPr="00365977">
        <w:rPr>
          <w:rFonts w:ascii="Cambria" w:hAnsi="Cambria"/>
          <w:sz w:val="18"/>
          <w:szCs w:val="18"/>
        </w:rPr>
        <w:t xml:space="preserve"> </w:t>
      </w:r>
    </w:p>
  </w:footnote>
  <w:footnote w:id="24">
    <w:p w14:paraId="5B272DAB" w14:textId="36C351A0" w:rsidR="00560E1E" w:rsidRPr="00365977" w:rsidRDefault="00560E1E"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246E13" w:rsidRPr="00365977">
        <w:rPr>
          <w:rFonts w:ascii="Cambria" w:hAnsi="Cambria"/>
          <w:sz w:val="18"/>
          <w:szCs w:val="18"/>
          <w:lang w:val="en-US"/>
        </w:rPr>
        <w:t xml:space="preserve">Grupa Granica. (December 10, 2021). Humanitarian crisis at the Polish-Belarusian border. Report by Grupa Granica. </w:t>
      </w:r>
      <w:r w:rsidRPr="00365977">
        <w:rPr>
          <w:rFonts w:ascii="Cambria" w:hAnsi="Cambria"/>
          <w:sz w:val="18"/>
          <w:szCs w:val="18"/>
        </w:rPr>
        <w:t xml:space="preserve">p. </w:t>
      </w:r>
      <w:r w:rsidR="00605A29" w:rsidRPr="00365977">
        <w:rPr>
          <w:rFonts w:ascii="Cambria" w:hAnsi="Cambria"/>
          <w:sz w:val="18"/>
          <w:szCs w:val="18"/>
        </w:rPr>
        <w:t xml:space="preserve">23, </w:t>
      </w:r>
      <w:hyperlink r:id="rId24" w:history="1">
        <w:r w:rsidR="004312E0" w:rsidRPr="00365977">
          <w:rPr>
            <w:rStyle w:val="Hipercze"/>
            <w:rFonts w:ascii="Cambria" w:hAnsi="Cambria"/>
            <w:sz w:val="18"/>
            <w:szCs w:val="18"/>
          </w:rPr>
          <w:t>https://www.grupagranica.pl/files/Grupa-Granica-Report-Humanitarian-crisis-at-the-Polish-Belarusian-border.pdf</w:t>
        </w:r>
      </w:hyperlink>
      <w:r w:rsidR="004312E0" w:rsidRPr="00365977">
        <w:rPr>
          <w:rFonts w:ascii="Cambria" w:hAnsi="Cambria"/>
          <w:sz w:val="18"/>
          <w:szCs w:val="18"/>
        </w:rPr>
        <w:t xml:space="preserve"> </w:t>
      </w:r>
    </w:p>
  </w:footnote>
  <w:footnote w:id="25">
    <w:p w14:paraId="1C158176" w14:textId="0967EE97" w:rsidR="005B4AAE" w:rsidRPr="00365977" w:rsidRDefault="005B4AAE"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3063AA" w:rsidRPr="00365977">
        <w:rPr>
          <w:rFonts w:ascii="Cambria" w:hAnsi="Cambria"/>
          <w:sz w:val="18"/>
          <w:szCs w:val="18"/>
        </w:rPr>
        <w:t xml:space="preserve">InfoMigrants. (January 10, 2022). Medics leave Poland-Belarus border without reaching migrants. </w:t>
      </w:r>
      <w:hyperlink r:id="rId25" w:history="1">
        <w:r w:rsidR="004312E0" w:rsidRPr="00365977">
          <w:rPr>
            <w:rStyle w:val="Hipercze"/>
            <w:rFonts w:ascii="Cambria" w:hAnsi="Cambria"/>
            <w:sz w:val="18"/>
            <w:szCs w:val="18"/>
          </w:rPr>
          <w:t>https://www.infomigrants.net/en/post/37738/medics-leave-polandbelarus-border-without-reaching-migrants</w:t>
        </w:r>
      </w:hyperlink>
      <w:r w:rsidR="004312E0" w:rsidRPr="00365977">
        <w:rPr>
          <w:rFonts w:ascii="Cambria" w:hAnsi="Cambria"/>
          <w:sz w:val="18"/>
          <w:szCs w:val="18"/>
        </w:rPr>
        <w:t xml:space="preserve"> </w:t>
      </w:r>
    </w:p>
  </w:footnote>
  <w:footnote w:id="26">
    <w:p w14:paraId="35D7BD59" w14:textId="673CAF43" w:rsidR="00605A29" w:rsidRPr="00365977" w:rsidRDefault="00605A29"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pl-PL"/>
        </w:rPr>
        <w:t xml:space="preserve"> </w:t>
      </w:r>
      <w:r w:rsidR="003063AA" w:rsidRPr="00365977">
        <w:rPr>
          <w:rFonts w:ascii="Cambria" w:hAnsi="Cambria"/>
          <w:sz w:val="18"/>
          <w:szCs w:val="18"/>
          <w:lang w:val="pl-PL"/>
        </w:rPr>
        <w:t xml:space="preserve">Wyborcza.biz. (September 23, 2021). Operator 112 odmówił przyjęcia zgłoszenia o wyziębionych nastolatkach z Konga. "Nie ma znaczenia, czy umiera, czy nie umiera" [Dispatcher refused to register a request to rescue chilled teenagers from Kongo. </w:t>
      </w:r>
      <w:r w:rsidR="003063AA" w:rsidRPr="00365977">
        <w:rPr>
          <w:rFonts w:ascii="Cambria" w:hAnsi="Cambria"/>
          <w:sz w:val="18"/>
          <w:szCs w:val="18"/>
          <w:lang w:val="en-US"/>
        </w:rPr>
        <w:t xml:space="preserve">‘It doesn’t matter if they die or not’]. </w:t>
      </w:r>
      <w:hyperlink r:id="rId26" w:history="1">
        <w:r w:rsidR="004312E0" w:rsidRPr="00365977">
          <w:rPr>
            <w:rStyle w:val="Hipercze"/>
            <w:rFonts w:ascii="Cambria" w:hAnsi="Cambria"/>
            <w:sz w:val="18"/>
            <w:szCs w:val="18"/>
            <w:lang w:val="en-US"/>
          </w:rPr>
          <w:t>https://wyborcza.biz/biznes/7,177151,27606924,wyziebione-nastolatki-z-konga-dyspozytor-112-odmowil-przyjecia.html</w:t>
        </w:r>
      </w:hyperlink>
      <w:r w:rsidR="004312E0" w:rsidRPr="00365977">
        <w:rPr>
          <w:rFonts w:ascii="Cambria" w:hAnsi="Cambria"/>
          <w:sz w:val="18"/>
          <w:szCs w:val="18"/>
          <w:lang w:val="en-US"/>
        </w:rPr>
        <w:t xml:space="preserve"> </w:t>
      </w:r>
    </w:p>
  </w:footnote>
  <w:footnote w:id="27">
    <w:p w14:paraId="53B0C913" w14:textId="7D232A12" w:rsidR="00B263E2" w:rsidRPr="00365977" w:rsidRDefault="00B263E2"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3063AA" w:rsidRPr="00365977">
        <w:rPr>
          <w:rFonts w:ascii="Cambria" w:hAnsi="Cambria"/>
          <w:sz w:val="18"/>
          <w:szCs w:val="18"/>
          <w:lang w:val="en-US"/>
        </w:rPr>
        <w:t xml:space="preserve">Grupa Granica. (December 10, 2021). Humanitarian crisis at the Polish-Belarusian border. Report by Grupa Granica. </w:t>
      </w:r>
      <w:r w:rsidRPr="00365977">
        <w:rPr>
          <w:rFonts w:ascii="Cambria" w:hAnsi="Cambria"/>
          <w:sz w:val="18"/>
          <w:szCs w:val="18"/>
        </w:rPr>
        <w:t xml:space="preserve">p. 14, </w:t>
      </w:r>
      <w:hyperlink r:id="rId27" w:history="1">
        <w:r w:rsidR="00355B99" w:rsidRPr="000F1522">
          <w:rPr>
            <w:rStyle w:val="Hipercze"/>
            <w:rFonts w:ascii="Cambria" w:hAnsi="Cambria"/>
            <w:sz w:val="18"/>
            <w:szCs w:val="18"/>
          </w:rPr>
          <w:t>https://www.grupagranica.pl/files/Grupa-Granica-Report-Humanitarian-crisis-at-the-Polish-Belarusian-border.pdf</w:t>
        </w:r>
      </w:hyperlink>
      <w:r w:rsidR="00355B99">
        <w:rPr>
          <w:rFonts w:ascii="Cambria" w:hAnsi="Cambria"/>
          <w:sz w:val="18"/>
          <w:szCs w:val="18"/>
        </w:rPr>
        <w:t xml:space="preserve"> </w:t>
      </w:r>
    </w:p>
  </w:footnote>
  <w:footnote w:id="28">
    <w:p w14:paraId="047D401E" w14:textId="168D4FA7" w:rsidR="003063AA" w:rsidRPr="00365977" w:rsidRDefault="003063AA"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pl-PL"/>
        </w:rPr>
        <w:t xml:space="preserve"> </w:t>
      </w:r>
      <w:r w:rsidR="00005455" w:rsidRPr="00365977">
        <w:rPr>
          <w:rFonts w:ascii="Cambria" w:hAnsi="Cambria"/>
          <w:sz w:val="18"/>
          <w:szCs w:val="18"/>
          <w:lang w:val="pl-PL"/>
        </w:rPr>
        <w:t xml:space="preserve">Wyborcza.pl. (February 11, 2022). Były wojewoda podlaski ratuje ludzi w lesie. </w:t>
      </w:r>
      <w:r w:rsidR="00005455" w:rsidRPr="00365977">
        <w:rPr>
          <w:rFonts w:ascii="Cambria" w:hAnsi="Cambria"/>
          <w:sz w:val="18"/>
          <w:szCs w:val="18"/>
          <w:lang w:val="en-US"/>
        </w:rPr>
        <w:t xml:space="preserve">"Na tym pograniczu runęły wszystkie prawa" [Former Chief of Podlaskie Voivodship resues people in the forest. "At this border zone all rights collapsed”]. </w:t>
      </w:r>
      <w:hyperlink r:id="rId28" w:history="1">
        <w:r w:rsidR="004312E0" w:rsidRPr="00365977">
          <w:rPr>
            <w:rStyle w:val="Hipercze"/>
            <w:rFonts w:ascii="Cambria" w:hAnsi="Cambria"/>
            <w:sz w:val="18"/>
            <w:szCs w:val="18"/>
            <w:lang w:val="en-US"/>
          </w:rPr>
          <w:t>https://bialystok.wyborcza.pl/bialystok/7,35241,28099243,granica-polsko-bialoruska-pogranicze-bezprawia.html</w:t>
        </w:r>
      </w:hyperlink>
      <w:r w:rsidR="004312E0" w:rsidRPr="00365977">
        <w:rPr>
          <w:rFonts w:ascii="Cambria" w:hAnsi="Cambria"/>
          <w:sz w:val="18"/>
          <w:szCs w:val="18"/>
          <w:lang w:val="en-US"/>
        </w:rPr>
        <w:t xml:space="preserve"> </w:t>
      </w:r>
      <w:r w:rsidR="00005455" w:rsidRPr="00365977">
        <w:rPr>
          <w:rFonts w:ascii="Cambria" w:hAnsi="Cambria"/>
          <w:sz w:val="18"/>
          <w:szCs w:val="18"/>
          <w:lang w:val="en-US"/>
        </w:rPr>
        <w:t>. Maciej Żywno, a volunteer paramedic, explains how he witnessed a situation when a migrant rescued from advanced hypothermia was admitted to hospital for 6 hours, only to be later pushed back at the border.</w:t>
      </w:r>
    </w:p>
  </w:footnote>
  <w:footnote w:id="29">
    <w:p w14:paraId="3F22D7AC" w14:textId="407259C1" w:rsidR="003063AA" w:rsidRPr="00365977" w:rsidRDefault="003063AA" w:rsidP="00365977">
      <w:pPr>
        <w:pStyle w:val="Tekstprzypisudolnego"/>
        <w:jc w:val="both"/>
        <w:rPr>
          <w:rFonts w:ascii="Cambria" w:hAnsi="Cambria"/>
          <w:sz w:val="18"/>
          <w:szCs w:val="18"/>
          <w:lang w:val="pl-PL"/>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005455" w:rsidRPr="00365977">
        <w:rPr>
          <w:rFonts w:ascii="Cambria" w:hAnsi="Cambria"/>
          <w:sz w:val="18"/>
          <w:szCs w:val="18"/>
        </w:rPr>
        <w:t xml:space="preserve">BBC News. (November 21, 2021). Poland border crisis: What happens to migrants who are turned away? </w:t>
      </w:r>
      <w:r w:rsidRPr="00365977">
        <w:rPr>
          <w:rFonts w:ascii="Cambria" w:hAnsi="Cambria"/>
          <w:sz w:val="18"/>
          <w:szCs w:val="18"/>
        </w:rPr>
        <w:t xml:space="preserve"> </w:t>
      </w:r>
      <w:hyperlink r:id="rId29" w:history="1">
        <w:r w:rsidR="004312E0" w:rsidRPr="00365977">
          <w:rPr>
            <w:rStyle w:val="Hipercze"/>
            <w:rFonts w:ascii="Cambria" w:hAnsi="Cambria"/>
            <w:sz w:val="18"/>
            <w:szCs w:val="18"/>
            <w:lang w:val="pl-PL"/>
          </w:rPr>
          <w:t>https://www.bbc.com/news/59348337</w:t>
        </w:r>
      </w:hyperlink>
      <w:r w:rsidR="004312E0" w:rsidRPr="00365977">
        <w:rPr>
          <w:rFonts w:ascii="Cambria" w:hAnsi="Cambria"/>
          <w:sz w:val="18"/>
          <w:szCs w:val="18"/>
          <w:lang w:val="pl-PL"/>
        </w:rPr>
        <w:t xml:space="preserve"> </w:t>
      </w:r>
    </w:p>
  </w:footnote>
  <w:footnote w:id="30">
    <w:p w14:paraId="3AE70C4A" w14:textId="79412201" w:rsidR="00425FC4" w:rsidRPr="00365977" w:rsidRDefault="00425FC4"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pl-PL"/>
        </w:rPr>
        <w:t xml:space="preserve"> </w:t>
      </w:r>
      <w:r w:rsidR="002575B8" w:rsidRPr="00365977">
        <w:rPr>
          <w:rFonts w:ascii="Cambria" w:hAnsi="Cambria"/>
          <w:sz w:val="18"/>
          <w:szCs w:val="18"/>
          <w:lang w:val="pl-PL"/>
        </w:rPr>
        <w:t xml:space="preserve">Rozporządzenie Prezydenta Rzeczypospolitej Polskiej z dnia 2 września 2021 r. w sprawie wprowadzenia stanu wyjątkowego na obszarze części województwa podlaskiego oraz części województwa lubelskiego. </w:t>
      </w:r>
      <w:r w:rsidR="002575B8" w:rsidRPr="00365977">
        <w:rPr>
          <w:rFonts w:ascii="Cambria" w:hAnsi="Cambria"/>
          <w:i/>
          <w:iCs/>
          <w:sz w:val="18"/>
          <w:szCs w:val="18"/>
          <w:lang w:val="en-US"/>
        </w:rPr>
        <w:t xml:space="preserve">Ordinance of the President of the Republic of Poland of September 2, 2021, establishing a state of emergency on the territory of parts of the podlaskie and lubelskie voivodship. </w:t>
      </w:r>
      <w:hyperlink r:id="rId30" w:history="1">
        <w:r w:rsidR="004312E0" w:rsidRPr="00365977">
          <w:rPr>
            <w:rStyle w:val="Hipercze"/>
            <w:rFonts w:ascii="Cambria" w:hAnsi="Cambria"/>
            <w:sz w:val="18"/>
            <w:szCs w:val="18"/>
            <w:lang w:val="en-US"/>
          </w:rPr>
          <w:t>https://www.dziennikustaw.gov.pl/D2021000161201.pdf</w:t>
        </w:r>
      </w:hyperlink>
      <w:r w:rsidR="004312E0" w:rsidRPr="00365977">
        <w:rPr>
          <w:rFonts w:ascii="Cambria" w:hAnsi="Cambria"/>
          <w:sz w:val="18"/>
          <w:szCs w:val="18"/>
          <w:lang w:val="en-US"/>
        </w:rPr>
        <w:t xml:space="preserve"> </w:t>
      </w:r>
    </w:p>
  </w:footnote>
  <w:footnote w:id="31">
    <w:p w14:paraId="097AFA63" w14:textId="607C07D7" w:rsidR="007F0148" w:rsidRPr="00365977" w:rsidRDefault="007F0148"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pl-PL"/>
        </w:rPr>
        <w:t xml:space="preserve"> </w:t>
      </w:r>
      <w:r w:rsidR="002575B8" w:rsidRPr="00365977">
        <w:rPr>
          <w:rFonts w:ascii="Cambria" w:hAnsi="Cambria"/>
          <w:sz w:val="18"/>
          <w:szCs w:val="18"/>
          <w:lang w:val="pl-PL"/>
        </w:rPr>
        <w:t xml:space="preserve">Rozporządzenie Prezydenta Rzeczypospolitej Polskiej z dnia 1 października 2021 r. w sprawie przedłużenia stanu wyjątkowego na obszarze części województwa podlaskiego oraz części województwa lubelskiego. </w:t>
      </w:r>
      <w:r w:rsidR="002575B8" w:rsidRPr="00365977">
        <w:rPr>
          <w:rFonts w:ascii="Cambria" w:hAnsi="Cambria"/>
          <w:i/>
          <w:iCs/>
          <w:sz w:val="18"/>
          <w:szCs w:val="18"/>
          <w:lang w:val="en-US"/>
        </w:rPr>
        <w:t xml:space="preserve">Ordinance of the President of the Republic of Poland of October 1, 2021, regarding prolongation of a state of emergency on the territory of parts of the podlaskie and lubelskie voivodship. </w:t>
      </w:r>
      <w:hyperlink r:id="rId31" w:history="1">
        <w:r w:rsidR="004312E0" w:rsidRPr="00365977">
          <w:rPr>
            <w:rStyle w:val="Hipercze"/>
            <w:rFonts w:ascii="Cambria" w:hAnsi="Cambria"/>
            <w:sz w:val="18"/>
            <w:szCs w:val="18"/>
            <w:lang w:val="en-US"/>
          </w:rPr>
          <w:t>https://isap.sejm.gov.pl/isap.nsf/download.xsp/WDU20210001788/O/D20211788.pdf</w:t>
        </w:r>
      </w:hyperlink>
      <w:r w:rsidR="004312E0" w:rsidRPr="00365977">
        <w:rPr>
          <w:rFonts w:ascii="Cambria" w:hAnsi="Cambria"/>
          <w:sz w:val="18"/>
          <w:szCs w:val="18"/>
          <w:lang w:val="en-US"/>
        </w:rPr>
        <w:t xml:space="preserve"> </w:t>
      </w:r>
    </w:p>
  </w:footnote>
  <w:footnote w:id="32">
    <w:p w14:paraId="446884E1" w14:textId="162076BA" w:rsidR="009715B4" w:rsidRPr="00365977" w:rsidRDefault="009715B4"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2575B8" w:rsidRPr="00365977">
        <w:rPr>
          <w:rFonts w:ascii="Cambria" w:hAnsi="Cambria"/>
          <w:sz w:val="18"/>
          <w:szCs w:val="18"/>
        </w:rPr>
        <w:t xml:space="preserve">Commissioner for Human Rights. (December 1, 2021). New legislation perpetuates restrictions and obstacles to protection of human rights on Poland’s eastern border. </w:t>
      </w:r>
      <w:hyperlink r:id="rId32" w:history="1">
        <w:r w:rsidR="004312E0" w:rsidRPr="00365977">
          <w:rPr>
            <w:rStyle w:val="Hipercze"/>
            <w:rFonts w:ascii="Cambria" w:hAnsi="Cambria"/>
            <w:sz w:val="18"/>
            <w:szCs w:val="18"/>
          </w:rPr>
          <w:t>https://www.coe.int/en/web/commissioner/-/new-legislation-perpetuates-restrictions-and-obstacles-to-protection-of-the-human-rights-of-migrants-and-refugees-on-poland-s-eastern-border</w:t>
        </w:r>
      </w:hyperlink>
      <w:r w:rsidR="004312E0" w:rsidRPr="00365977">
        <w:rPr>
          <w:rFonts w:ascii="Cambria" w:hAnsi="Cambria"/>
          <w:sz w:val="18"/>
          <w:szCs w:val="18"/>
        </w:rPr>
        <w:t xml:space="preserve"> </w:t>
      </w:r>
    </w:p>
  </w:footnote>
  <w:footnote w:id="33">
    <w:p w14:paraId="1BCE054B" w14:textId="4243264F" w:rsidR="006D12CB" w:rsidRPr="00365977" w:rsidRDefault="006D12CB"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2575B8" w:rsidRPr="00365977">
        <w:rPr>
          <w:rFonts w:ascii="Cambria" w:hAnsi="Cambria"/>
          <w:sz w:val="18"/>
          <w:szCs w:val="18"/>
        </w:rPr>
        <w:t xml:space="preserve">InfoMigrants. (January 10, 2022). Medics leave Poland-Belarus border without reaching migrants. </w:t>
      </w:r>
      <w:hyperlink r:id="rId33" w:history="1">
        <w:r w:rsidR="004312E0" w:rsidRPr="00365977">
          <w:rPr>
            <w:rStyle w:val="Hipercze"/>
            <w:rFonts w:ascii="Cambria" w:hAnsi="Cambria"/>
            <w:sz w:val="18"/>
            <w:szCs w:val="18"/>
          </w:rPr>
          <w:t>https://www.infomigrants.net/en/post/37738/medics-leave-polandbelarus-border-without-reaching-migrants</w:t>
        </w:r>
      </w:hyperlink>
      <w:r w:rsidR="004312E0" w:rsidRPr="00365977">
        <w:rPr>
          <w:rFonts w:ascii="Cambria" w:hAnsi="Cambria"/>
          <w:sz w:val="18"/>
          <w:szCs w:val="18"/>
        </w:rPr>
        <w:t xml:space="preserve"> </w:t>
      </w:r>
    </w:p>
  </w:footnote>
  <w:footnote w:id="34">
    <w:p w14:paraId="7267CF7C" w14:textId="229A9C0D" w:rsidR="00A852D2" w:rsidRPr="00365977" w:rsidRDefault="00A852D2"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2F6484" w:rsidRPr="00365977">
        <w:rPr>
          <w:rFonts w:ascii="Cambria" w:hAnsi="Cambria"/>
          <w:sz w:val="18"/>
          <w:szCs w:val="18"/>
        </w:rPr>
        <w:t xml:space="preserve">OKO.press. (October 20, 2021). Co robi PCK? </w:t>
      </w:r>
      <w:r w:rsidR="002F6484" w:rsidRPr="00365977">
        <w:rPr>
          <w:rFonts w:ascii="Cambria" w:hAnsi="Cambria"/>
          <w:sz w:val="18"/>
          <w:szCs w:val="18"/>
          <w:lang w:val="pl-PL"/>
        </w:rPr>
        <w:t xml:space="preserve">Dużo, ale na granicę go nie wpuszczają, jak innych społeczników. </w:t>
      </w:r>
      <w:r w:rsidR="002F6484" w:rsidRPr="00365977">
        <w:rPr>
          <w:rFonts w:ascii="Cambria" w:hAnsi="Cambria"/>
          <w:sz w:val="18"/>
          <w:szCs w:val="18"/>
          <w:lang w:val="en-US"/>
        </w:rPr>
        <w:t xml:space="preserve">[What is the Polish Red Cross doing? A lot, but is not allowed to access the border, like other activists]. </w:t>
      </w:r>
      <w:hyperlink r:id="rId34" w:history="1">
        <w:r w:rsidR="004312E0" w:rsidRPr="00365977">
          <w:rPr>
            <w:rStyle w:val="Hipercze"/>
            <w:rFonts w:ascii="Cambria" w:hAnsi="Cambria"/>
            <w:sz w:val="18"/>
            <w:szCs w:val="18"/>
            <w:lang w:val="en-US"/>
          </w:rPr>
          <w:t>https://oko.press/co-robi-pck-duzo-ale-na-granice-go-nie-wpuszczaja/</w:t>
        </w:r>
      </w:hyperlink>
      <w:r w:rsidR="004312E0" w:rsidRPr="00365977">
        <w:rPr>
          <w:rFonts w:ascii="Cambria" w:hAnsi="Cambria"/>
          <w:sz w:val="18"/>
          <w:szCs w:val="18"/>
          <w:lang w:val="en-US"/>
        </w:rPr>
        <w:t xml:space="preserve"> </w:t>
      </w:r>
    </w:p>
  </w:footnote>
  <w:footnote w:id="35">
    <w:p w14:paraId="7CA15CA0" w14:textId="45452BCA" w:rsidR="009715B4" w:rsidRPr="00365977" w:rsidRDefault="009715B4"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pl-PL"/>
        </w:rPr>
        <w:t xml:space="preserve"> </w:t>
      </w:r>
      <w:r w:rsidR="002F6484" w:rsidRPr="00365977">
        <w:rPr>
          <w:rFonts w:ascii="Cambria" w:hAnsi="Cambria"/>
          <w:sz w:val="18"/>
          <w:szCs w:val="18"/>
          <w:lang w:val="pl-PL"/>
        </w:rPr>
        <w:t xml:space="preserve">Newseria. (November 24, 2021). Organizacje humanitarne nie ustają w apelach o dostęp do strefy stanu wyjątkowego. </w:t>
      </w:r>
      <w:r w:rsidR="002F6484" w:rsidRPr="00365977">
        <w:rPr>
          <w:rFonts w:ascii="Cambria" w:hAnsi="Cambria"/>
          <w:sz w:val="18"/>
          <w:szCs w:val="18"/>
        </w:rPr>
        <w:t xml:space="preserve">[Humanitarian organisations do not cease in calling for access to the emergency zone]. </w:t>
      </w:r>
      <w:hyperlink r:id="rId35" w:history="1">
        <w:r w:rsidR="004312E0" w:rsidRPr="00365977">
          <w:rPr>
            <w:rStyle w:val="Hipercze"/>
            <w:rFonts w:ascii="Cambria" w:hAnsi="Cambria"/>
            <w:sz w:val="18"/>
            <w:szCs w:val="18"/>
            <w:lang w:val="en-US"/>
          </w:rPr>
          <w:t>https://biznes.newseria.pl/news/organizacje-humanitarne,p1526867323</w:t>
        </w:r>
      </w:hyperlink>
      <w:r w:rsidR="004312E0" w:rsidRPr="00365977">
        <w:rPr>
          <w:rFonts w:ascii="Cambria" w:hAnsi="Cambria"/>
          <w:sz w:val="18"/>
          <w:szCs w:val="18"/>
          <w:lang w:val="en-US"/>
        </w:rPr>
        <w:t xml:space="preserve"> </w:t>
      </w:r>
    </w:p>
  </w:footnote>
  <w:footnote w:id="36">
    <w:p w14:paraId="64F87CFA" w14:textId="33E2B193" w:rsidR="00471D69" w:rsidRPr="00365977" w:rsidRDefault="00471D69"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2F6484" w:rsidRPr="00365977">
        <w:rPr>
          <w:rFonts w:ascii="Cambria" w:hAnsi="Cambria"/>
          <w:sz w:val="18"/>
          <w:szCs w:val="18"/>
        </w:rPr>
        <w:t xml:space="preserve">Commissioner for Human Rights. (November 19, 2021). Commissioner calls for immediate access of international and national human rights actors and media to Poland’s border with Belarus to end human suffering and violations of human rights. </w:t>
      </w:r>
      <w:hyperlink r:id="rId36" w:history="1">
        <w:r w:rsidR="004312E0" w:rsidRPr="00365977">
          <w:rPr>
            <w:rStyle w:val="Hipercze"/>
            <w:rFonts w:ascii="Cambria" w:hAnsi="Cambria"/>
            <w:sz w:val="18"/>
            <w:szCs w:val="18"/>
          </w:rPr>
          <w:t>https://www.coe.int/en/web/commissioner/-/commissioner-calls-for-immediate-access-of-international-and-national-human-rights-actors-and-media-to-poland-s-border-with-belarus-in-order-to-end-hu</w:t>
        </w:r>
      </w:hyperlink>
      <w:r w:rsidR="004312E0" w:rsidRPr="00365977">
        <w:rPr>
          <w:rFonts w:ascii="Cambria" w:hAnsi="Cambria"/>
          <w:sz w:val="18"/>
          <w:szCs w:val="18"/>
        </w:rPr>
        <w:t xml:space="preserve"> </w:t>
      </w:r>
    </w:p>
  </w:footnote>
  <w:footnote w:id="37">
    <w:p w14:paraId="2BDF632E" w14:textId="1BB795D9" w:rsidR="00471D69" w:rsidRPr="00365977" w:rsidRDefault="00471D69"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2F6484" w:rsidRPr="00365977">
        <w:rPr>
          <w:rFonts w:ascii="Cambria" w:hAnsi="Cambria"/>
          <w:sz w:val="18"/>
          <w:szCs w:val="18"/>
        </w:rPr>
        <w:t>Commissioner for Human Rights. (January 27, 2022). Third party intervention by the Council of Europe</w:t>
      </w:r>
      <w:r w:rsidR="0014030A" w:rsidRPr="00365977">
        <w:rPr>
          <w:rFonts w:ascii="Cambria" w:hAnsi="Cambria"/>
          <w:sz w:val="18"/>
          <w:szCs w:val="18"/>
        </w:rPr>
        <w:t xml:space="preserve"> </w:t>
      </w:r>
      <w:r w:rsidR="002F6484" w:rsidRPr="00365977">
        <w:rPr>
          <w:rFonts w:ascii="Cambria" w:hAnsi="Cambria"/>
          <w:sz w:val="18"/>
          <w:szCs w:val="18"/>
        </w:rPr>
        <w:t>Commissioner for Human Rights under Article 36, paragraph 3, of the European Convention on Human Rights</w:t>
      </w:r>
      <w:r w:rsidR="0014030A" w:rsidRPr="00365977">
        <w:rPr>
          <w:rFonts w:ascii="Cambria" w:hAnsi="Cambria"/>
          <w:sz w:val="18"/>
          <w:szCs w:val="18"/>
        </w:rPr>
        <w:t xml:space="preserve">. </w:t>
      </w:r>
      <w:r w:rsidR="002F6484" w:rsidRPr="00365977">
        <w:rPr>
          <w:rFonts w:ascii="Cambria" w:hAnsi="Cambria"/>
          <w:sz w:val="18"/>
          <w:szCs w:val="18"/>
        </w:rPr>
        <w:t>R.A. and others v. Poland (no. 42120/21)</w:t>
      </w:r>
      <w:r w:rsidR="0014030A" w:rsidRPr="00365977">
        <w:rPr>
          <w:rFonts w:ascii="Cambria" w:hAnsi="Cambria"/>
          <w:sz w:val="18"/>
          <w:szCs w:val="18"/>
        </w:rPr>
        <w:t xml:space="preserve">. </w:t>
      </w:r>
      <w:hyperlink r:id="rId37" w:history="1">
        <w:r w:rsidR="004312E0" w:rsidRPr="00365977">
          <w:rPr>
            <w:rStyle w:val="Hipercze"/>
            <w:rFonts w:ascii="Cambria" w:hAnsi="Cambria"/>
            <w:sz w:val="18"/>
            <w:szCs w:val="18"/>
          </w:rPr>
          <w:t>https://rm.coe.int/third-party-intervention-before-the-european-court-of-human-rights-in-/1680a5527a</w:t>
        </w:r>
      </w:hyperlink>
      <w:r w:rsidR="004312E0" w:rsidRPr="00365977">
        <w:rPr>
          <w:rFonts w:ascii="Cambria" w:hAnsi="Cambria"/>
          <w:sz w:val="18"/>
          <w:szCs w:val="18"/>
        </w:rPr>
        <w:t xml:space="preserve"> </w:t>
      </w:r>
    </w:p>
  </w:footnote>
  <w:footnote w:id="38">
    <w:p w14:paraId="57567E65" w14:textId="2575A732" w:rsidR="000802D9" w:rsidRPr="00365977" w:rsidRDefault="000802D9"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14030A" w:rsidRPr="00365977">
        <w:rPr>
          <w:rFonts w:ascii="Cambria" w:hAnsi="Cambria"/>
          <w:sz w:val="18"/>
          <w:szCs w:val="18"/>
        </w:rPr>
        <w:t xml:space="preserve">Euronews. (January 26, 2022). Poland starts construction of €350 million border fence with Belarus. </w:t>
      </w:r>
      <w:hyperlink r:id="rId38" w:history="1">
        <w:r w:rsidR="004312E0" w:rsidRPr="00365977">
          <w:rPr>
            <w:rStyle w:val="Hipercze"/>
            <w:rFonts w:ascii="Cambria" w:hAnsi="Cambria"/>
            <w:sz w:val="18"/>
            <w:szCs w:val="18"/>
          </w:rPr>
          <w:t>https://www.euronews.com/2022/01/26/poland-starts-construction-of-350-million-border-fence-with-belarus</w:t>
        </w:r>
      </w:hyperlink>
      <w:r w:rsidR="004312E0" w:rsidRPr="00365977">
        <w:rPr>
          <w:rFonts w:ascii="Cambria" w:hAnsi="Cambria"/>
          <w:sz w:val="18"/>
          <w:szCs w:val="18"/>
        </w:rPr>
        <w:t xml:space="preserve"> </w:t>
      </w:r>
    </w:p>
  </w:footnote>
  <w:footnote w:id="39">
    <w:p w14:paraId="6B046076" w14:textId="76B8A310" w:rsidR="001377D0" w:rsidRPr="00365977" w:rsidRDefault="001377D0" w:rsidP="00365977">
      <w:pPr>
        <w:pStyle w:val="Tekstprzypisudolnego"/>
        <w:jc w:val="both"/>
        <w:rPr>
          <w:rFonts w:ascii="Cambria" w:hAnsi="Cambria" w:cstheme="minorHAnsi"/>
          <w:sz w:val="18"/>
          <w:szCs w:val="18"/>
          <w:lang w:val="en-US"/>
        </w:rPr>
      </w:pPr>
      <w:r w:rsidRPr="00365977">
        <w:rPr>
          <w:rStyle w:val="Odwoanieprzypisudolnego"/>
          <w:rFonts w:ascii="Cambria" w:hAnsi="Cambria" w:cstheme="minorHAnsi"/>
          <w:sz w:val="18"/>
          <w:szCs w:val="18"/>
        </w:rPr>
        <w:footnoteRef/>
      </w:r>
      <w:r w:rsidRPr="00365977">
        <w:rPr>
          <w:rFonts w:ascii="Cambria" w:hAnsi="Cambria" w:cstheme="minorHAnsi"/>
          <w:sz w:val="18"/>
          <w:szCs w:val="18"/>
          <w:lang w:val="en-US"/>
        </w:rPr>
        <w:t xml:space="preserve"> </w:t>
      </w:r>
      <w:r w:rsidR="0014030A" w:rsidRPr="00365977">
        <w:rPr>
          <w:rFonts w:ascii="Cambria" w:hAnsi="Cambria" w:cstheme="minorHAnsi"/>
          <w:sz w:val="18"/>
          <w:szCs w:val="18"/>
          <w:lang w:val="en-US"/>
        </w:rPr>
        <w:t xml:space="preserve">Straż Graniczna | </w:t>
      </w:r>
      <w:r w:rsidR="007F1368" w:rsidRPr="00365977">
        <w:rPr>
          <w:rFonts w:ascii="Cambria" w:hAnsi="Cambria" w:cstheme="minorHAnsi"/>
          <w:sz w:val="18"/>
          <w:szCs w:val="18"/>
          <w:lang w:val="en-US"/>
        </w:rPr>
        <w:t>Border Guard</w:t>
      </w:r>
      <w:r w:rsidR="0014030A" w:rsidRPr="00365977">
        <w:rPr>
          <w:rFonts w:ascii="Cambria" w:hAnsi="Cambria" w:cstheme="minorHAnsi"/>
          <w:sz w:val="18"/>
          <w:szCs w:val="18"/>
          <w:lang w:val="en-US"/>
        </w:rPr>
        <w:t xml:space="preserve">. (January 15, 2022). </w:t>
      </w:r>
      <w:hyperlink r:id="rId39" w:history="1">
        <w:r w:rsidR="004312E0" w:rsidRPr="00365977">
          <w:rPr>
            <w:rStyle w:val="Hipercze"/>
            <w:rFonts w:ascii="Cambria" w:hAnsi="Cambria" w:cstheme="minorHAnsi"/>
            <w:sz w:val="18"/>
            <w:szCs w:val="18"/>
            <w:lang w:val="en-US"/>
          </w:rPr>
          <w:t>https://twitter.com/Straz_Graniczna/status/1482286117433053189</w:t>
        </w:r>
      </w:hyperlink>
      <w:r w:rsidR="004312E0" w:rsidRPr="00365977">
        <w:rPr>
          <w:rFonts w:ascii="Cambria" w:hAnsi="Cambria" w:cstheme="minorHAnsi"/>
          <w:sz w:val="18"/>
          <w:szCs w:val="18"/>
          <w:lang w:val="en-US"/>
        </w:rPr>
        <w:t xml:space="preserve"> </w:t>
      </w:r>
    </w:p>
  </w:footnote>
  <w:footnote w:id="40">
    <w:p w14:paraId="2E378DDB" w14:textId="6AB66664" w:rsidR="003E62A9" w:rsidRPr="00365977" w:rsidRDefault="003E62A9"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w:t>
      </w:r>
      <w:r w:rsidRPr="00365977">
        <w:rPr>
          <w:rFonts w:ascii="Cambria" w:hAnsi="Cambria"/>
          <w:i/>
          <w:iCs/>
          <w:sz w:val="18"/>
          <w:szCs w:val="18"/>
          <w:lang w:val="en-US"/>
        </w:rPr>
        <w:t>Statistical data provided by the Polish Border Guard on the number of asylum Applications in Poland in 2019 and 2020 (submitted on the border with Belarus incl. Terespol</w:t>
      </w:r>
      <w:r w:rsidRPr="00365977">
        <w:rPr>
          <w:rFonts w:ascii="Cambria" w:hAnsi="Cambria"/>
          <w:sz w:val="18"/>
          <w:szCs w:val="18"/>
          <w:lang w:val="en-US"/>
        </w:rPr>
        <w:t>).</w:t>
      </w:r>
    </w:p>
  </w:footnote>
  <w:footnote w:id="41">
    <w:p w14:paraId="042C824D" w14:textId="2374EDC9" w:rsidR="00DB10B0" w:rsidRPr="00365977" w:rsidRDefault="00DB10B0"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w:t>
      </w:r>
      <w:r w:rsidR="00E767D4" w:rsidRPr="00365977">
        <w:rPr>
          <w:rFonts w:ascii="Cambria" w:hAnsi="Cambria"/>
          <w:sz w:val="18"/>
          <w:szCs w:val="18"/>
          <w:lang w:val="en-US"/>
        </w:rPr>
        <w:t xml:space="preserve">Ombudsman. (October 26, 2021). </w:t>
      </w:r>
      <w:hyperlink r:id="rId40" w:history="1">
        <w:r w:rsidR="004312E0" w:rsidRPr="00365977">
          <w:rPr>
            <w:rStyle w:val="Hipercze"/>
            <w:rFonts w:ascii="Cambria" w:hAnsi="Cambria"/>
            <w:sz w:val="18"/>
            <w:szCs w:val="18"/>
            <w:lang w:val="en-US"/>
          </w:rPr>
          <w:t>https://bip.brpo.gov.pl/pl/content/rpo-osrodki-cudzoziemcy-wizytacje-zle-warunki</w:t>
        </w:r>
      </w:hyperlink>
      <w:r w:rsidR="004312E0" w:rsidRPr="00365977">
        <w:rPr>
          <w:rFonts w:ascii="Cambria" w:hAnsi="Cambria"/>
          <w:sz w:val="18"/>
          <w:szCs w:val="18"/>
          <w:lang w:val="en-US"/>
        </w:rPr>
        <w:t xml:space="preserve"> </w:t>
      </w:r>
    </w:p>
  </w:footnote>
  <w:footnote w:id="42">
    <w:p w14:paraId="71C93972" w14:textId="3E4FB154" w:rsidR="009E4E8E" w:rsidRPr="00365977" w:rsidRDefault="009E4E8E" w:rsidP="00365977">
      <w:pPr>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Helsinki Foundation for Human Rights | Helsińska Fundacja Praw Człowieka. (2021). Input by civil society to the EASO Annual Report 2021. </w:t>
      </w:r>
      <w:hyperlink r:id="rId41" w:history="1">
        <w:r w:rsidR="004312E0" w:rsidRPr="00365977">
          <w:rPr>
            <w:rStyle w:val="Hipercze"/>
            <w:rFonts w:ascii="Cambria" w:hAnsi="Cambria"/>
            <w:sz w:val="18"/>
            <w:szCs w:val="18"/>
            <w:lang w:val="en-US"/>
          </w:rPr>
          <w:t>https://easo.europa.eu/sites/default/files/Helsinki-Foundation-for-Human-Rights-Poland.docx</w:t>
        </w:r>
      </w:hyperlink>
      <w:r w:rsidR="004312E0" w:rsidRPr="00365977">
        <w:rPr>
          <w:rFonts w:ascii="Cambria" w:hAnsi="Cambria"/>
          <w:sz w:val="18"/>
          <w:szCs w:val="18"/>
          <w:lang w:val="en-US"/>
        </w:rPr>
        <w:t xml:space="preserve"> </w:t>
      </w:r>
    </w:p>
  </w:footnote>
  <w:footnote w:id="43">
    <w:p w14:paraId="7ECDE1A3" w14:textId="66260C34" w:rsidR="002018F7" w:rsidRPr="00365977" w:rsidRDefault="002018F7" w:rsidP="00365977">
      <w:pPr>
        <w:pStyle w:val="Tekstprzypisudolnego"/>
        <w:jc w:val="both"/>
        <w:rPr>
          <w:rFonts w:ascii="Cambria" w:hAnsi="Cambria"/>
          <w:sz w:val="18"/>
          <w:szCs w:val="18"/>
          <w:lang w:val="pl-PL"/>
        </w:rPr>
      </w:pPr>
      <w:r w:rsidRPr="00365977">
        <w:rPr>
          <w:rStyle w:val="Odwoanieprzypisudolnego"/>
          <w:rFonts w:ascii="Cambria" w:hAnsi="Cambria"/>
          <w:sz w:val="18"/>
          <w:szCs w:val="18"/>
        </w:rPr>
        <w:footnoteRef/>
      </w:r>
      <w:r w:rsidRPr="00365977">
        <w:rPr>
          <w:rFonts w:ascii="Cambria" w:hAnsi="Cambria"/>
          <w:sz w:val="18"/>
          <w:szCs w:val="18"/>
          <w:lang w:val="pl-PL"/>
        </w:rPr>
        <w:t xml:space="preserve"> </w:t>
      </w:r>
      <w:r w:rsidR="00645B91" w:rsidRPr="00365977">
        <w:rPr>
          <w:rFonts w:ascii="Cambria" w:hAnsi="Cambria"/>
          <w:sz w:val="18"/>
          <w:szCs w:val="18"/>
          <w:lang w:val="pl-PL"/>
        </w:rPr>
        <w:t xml:space="preserve">Dziennik Gazeta Prawna. (September 28, 2021). Usnarz Górny. ETPC nakazał dopuścić prawników do koczujących Afgańczyków. </w:t>
      </w:r>
      <w:hyperlink r:id="rId42" w:history="1">
        <w:r w:rsidR="004312E0" w:rsidRPr="00365977">
          <w:rPr>
            <w:rStyle w:val="Hipercze"/>
            <w:rFonts w:ascii="Cambria" w:hAnsi="Cambria"/>
            <w:sz w:val="18"/>
            <w:szCs w:val="18"/>
            <w:lang w:val="pl-PL"/>
          </w:rPr>
          <w:t>https://serwisy.gazetaprawna.pl/orzeczenia/artykuly/8257792,etpc-usnarz-gorny-migranci-skarga-dopuszczenie-prawnikow-srodki-tymczasowe.html</w:t>
        </w:r>
      </w:hyperlink>
      <w:r w:rsidR="004312E0" w:rsidRPr="00365977">
        <w:rPr>
          <w:rFonts w:ascii="Cambria" w:hAnsi="Cambria"/>
          <w:sz w:val="18"/>
          <w:szCs w:val="18"/>
          <w:lang w:val="pl-PL"/>
        </w:rPr>
        <w:t xml:space="preserve"> </w:t>
      </w:r>
    </w:p>
  </w:footnote>
  <w:footnote w:id="44">
    <w:p w14:paraId="17CE22A4" w14:textId="6272AAD5" w:rsidR="00072D81" w:rsidRPr="00365977" w:rsidRDefault="00072D81"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w:t>
      </w:r>
      <w:r w:rsidR="00645B91" w:rsidRPr="00365977">
        <w:rPr>
          <w:rFonts w:ascii="Cambria" w:hAnsi="Cambria"/>
          <w:sz w:val="18"/>
          <w:szCs w:val="18"/>
          <w:lang w:val="en-US"/>
        </w:rPr>
        <w:t xml:space="preserve">Naczelna Rada Adwokacka | National Bar Association. (September 10, 2021). </w:t>
      </w:r>
      <w:hyperlink r:id="rId43" w:history="1">
        <w:r w:rsidR="004312E0" w:rsidRPr="00365977">
          <w:rPr>
            <w:rStyle w:val="Hipercze"/>
            <w:rFonts w:ascii="Cambria" w:hAnsi="Cambria"/>
            <w:sz w:val="18"/>
            <w:szCs w:val="18"/>
            <w:lang w:val="en-US"/>
          </w:rPr>
          <w:t>https://www.adwokatura.pl/z-zycia-nra/stan-wyjatkowy-nie-ogranicza-prawa-do-obrony-stanowisko-prezesa-nra-i-dziekan-ora-w-bialymstoku/</w:t>
        </w:r>
      </w:hyperlink>
      <w:r w:rsidR="004312E0" w:rsidRPr="00365977">
        <w:rPr>
          <w:rFonts w:ascii="Cambria" w:hAnsi="Cambria"/>
          <w:sz w:val="18"/>
          <w:szCs w:val="18"/>
          <w:lang w:val="en-US"/>
        </w:rPr>
        <w:t xml:space="preserve"> </w:t>
      </w:r>
    </w:p>
  </w:footnote>
  <w:footnote w:id="45">
    <w:p w14:paraId="1FCDD547" w14:textId="5A88CCD5" w:rsidR="00EC053C" w:rsidRPr="00365977" w:rsidRDefault="00EC053C" w:rsidP="00365977">
      <w:pPr>
        <w:pStyle w:val="Tekstprzypisudolnego"/>
        <w:jc w:val="both"/>
        <w:rPr>
          <w:rFonts w:ascii="Cambria" w:hAnsi="Cambria"/>
          <w:sz w:val="18"/>
          <w:szCs w:val="18"/>
          <w:lang w:val="pl-PL"/>
        </w:rPr>
      </w:pPr>
      <w:r w:rsidRPr="00365977">
        <w:rPr>
          <w:rStyle w:val="Odwoanieprzypisudolnego"/>
          <w:rFonts w:ascii="Cambria" w:hAnsi="Cambria"/>
          <w:sz w:val="18"/>
          <w:szCs w:val="18"/>
        </w:rPr>
        <w:footnoteRef/>
      </w:r>
      <w:r w:rsidRPr="00365977">
        <w:rPr>
          <w:rFonts w:ascii="Cambria" w:hAnsi="Cambria"/>
          <w:sz w:val="18"/>
          <w:szCs w:val="18"/>
          <w:lang w:val="pl-PL"/>
        </w:rPr>
        <w:t xml:space="preserve"> </w:t>
      </w:r>
      <w:r w:rsidR="00645B91" w:rsidRPr="00365977">
        <w:rPr>
          <w:rFonts w:ascii="Cambria" w:hAnsi="Cambria"/>
          <w:sz w:val="18"/>
          <w:szCs w:val="18"/>
          <w:lang w:val="pl-PL"/>
        </w:rPr>
        <w:t>Ibidem.</w:t>
      </w:r>
    </w:p>
  </w:footnote>
  <w:footnote w:id="46">
    <w:p w14:paraId="0873543E" w14:textId="72F23EF3" w:rsidR="00EC053C" w:rsidRPr="00365977" w:rsidRDefault="00EC053C" w:rsidP="00365977">
      <w:pPr>
        <w:pStyle w:val="Tekstprzypisudolnego"/>
        <w:jc w:val="both"/>
        <w:rPr>
          <w:rFonts w:ascii="Cambria" w:hAnsi="Cambria"/>
          <w:sz w:val="18"/>
          <w:szCs w:val="18"/>
          <w:lang w:val="pl-PL"/>
        </w:rPr>
      </w:pPr>
      <w:r w:rsidRPr="00365977">
        <w:rPr>
          <w:rStyle w:val="Odwoanieprzypisudolnego"/>
          <w:rFonts w:ascii="Cambria" w:hAnsi="Cambria"/>
          <w:sz w:val="18"/>
          <w:szCs w:val="18"/>
        </w:rPr>
        <w:footnoteRef/>
      </w:r>
      <w:r w:rsidRPr="00365977">
        <w:rPr>
          <w:rFonts w:ascii="Cambria" w:hAnsi="Cambria"/>
          <w:sz w:val="18"/>
          <w:szCs w:val="18"/>
          <w:lang w:val="pl-PL"/>
        </w:rPr>
        <w:t xml:space="preserve"> </w:t>
      </w:r>
      <w:r w:rsidR="00645B91" w:rsidRPr="00365977">
        <w:rPr>
          <w:rFonts w:ascii="Cambria" w:hAnsi="Cambria"/>
          <w:sz w:val="18"/>
          <w:szCs w:val="18"/>
          <w:lang w:val="pl-PL"/>
        </w:rPr>
        <w:t>Wy</w:t>
      </w:r>
      <w:r w:rsidR="00F15DEC" w:rsidRPr="00365977">
        <w:rPr>
          <w:rFonts w:ascii="Cambria" w:hAnsi="Cambria"/>
          <w:sz w:val="18"/>
          <w:szCs w:val="18"/>
          <w:lang w:val="pl-PL"/>
        </w:rPr>
        <w:t xml:space="preserve">borcza.pl. Białystok. (February 8, 2022). Sprawiedliwość za wywózki. Pierwsza sprawa sądowa o push-back na Białoruś. </w:t>
      </w:r>
      <w:hyperlink r:id="rId44" w:history="1">
        <w:r w:rsidR="00EA59E3" w:rsidRPr="00365977">
          <w:rPr>
            <w:rStyle w:val="Hipercze"/>
            <w:rFonts w:ascii="Cambria" w:hAnsi="Cambria"/>
            <w:sz w:val="18"/>
            <w:szCs w:val="18"/>
            <w:lang w:val="pl-PL"/>
          </w:rPr>
          <w:t>https://bialystok.wyborcza.pl/bialystok/7,35241,28087317,sprawiedliwosc-za-wywozki-pierwsza-sprawa-sadowa-o-push-back.html</w:t>
        </w:r>
      </w:hyperlink>
      <w:r w:rsidR="00EA59E3" w:rsidRPr="00365977">
        <w:rPr>
          <w:rFonts w:ascii="Cambria" w:hAnsi="Cambria"/>
          <w:sz w:val="18"/>
          <w:szCs w:val="18"/>
          <w:lang w:val="pl-PL"/>
        </w:rPr>
        <w:t xml:space="preserve"> </w:t>
      </w:r>
    </w:p>
  </w:footnote>
  <w:footnote w:id="47">
    <w:p w14:paraId="403FBBCD" w14:textId="63D52925" w:rsidR="000619D7" w:rsidRPr="00365977" w:rsidRDefault="000619D7"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Ombudsman. (</w:t>
      </w:r>
      <w:r w:rsidR="000D643A" w:rsidRPr="00365977">
        <w:rPr>
          <w:rFonts w:ascii="Cambria" w:hAnsi="Cambria"/>
          <w:sz w:val="18"/>
          <w:szCs w:val="18"/>
          <w:lang w:val="en-US"/>
        </w:rPr>
        <w:t xml:space="preserve">February 18, 2022). </w:t>
      </w:r>
      <w:hyperlink r:id="rId45" w:history="1">
        <w:r w:rsidR="00EA59E3" w:rsidRPr="00365977">
          <w:rPr>
            <w:rStyle w:val="Hipercze"/>
            <w:rFonts w:ascii="Cambria" w:hAnsi="Cambria"/>
            <w:sz w:val="18"/>
            <w:szCs w:val="18"/>
            <w:lang w:val="en-US"/>
          </w:rPr>
          <w:t>https://bip.brpo.gov.pl/pl/content/kmpt-wizytacja-lesznowola-02-22</w:t>
        </w:r>
      </w:hyperlink>
      <w:r w:rsidR="00EA59E3" w:rsidRPr="00365977">
        <w:rPr>
          <w:rFonts w:ascii="Cambria" w:hAnsi="Cambria"/>
          <w:sz w:val="18"/>
          <w:szCs w:val="18"/>
          <w:lang w:val="en-US"/>
        </w:rPr>
        <w:t xml:space="preserve"> </w:t>
      </w:r>
    </w:p>
  </w:footnote>
  <w:footnote w:id="48">
    <w:p w14:paraId="0C7826C4" w14:textId="531DB2A9" w:rsidR="003C193F" w:rsidRPr="00365977" w:rsidRDefault="003C193F"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w:t>
      </w:r>
      <w:r w:rsidR="00F15DEC" w:rsidRPr="00365977">
        <w:rPr>
          <w:rFonts w:ascii="Cambria" w:hAnsi="Cambria"/>
          <w:sz w:val="18"/>
          <w:szCs w:val="18"/>
          <w:lang w:val="en-US"/>
        </w:rPr>
        <w:t xml:space="preserve">Fundacja “Nomos” | Nomos Foundation. (April 24, 2021). </w:t>
      </w:r>
      <w:hyperlink r:id="rId46" w:history="1">
        <w:r w:rsidR="00EA59E3" w:rsidRPr="00365977">
          <w:rPr>
            <w:rStyle w:val="Hipercze"/>
            <w:rFonts w:ascii="Cambria" w:hAnsi="Cambria"/>
            <w:sz w:val="18"/>
            <w:szCs w:val="18"/>
            <w:lang w:val="en-US"/>
          </w:rPr>
          <w:t>http://www.nomos.org.pl/publikacje/sg.html</w:t>
        </w:r>
      </w:hyperlink>
      <w:r w:rsidR="00EA59E3" w:rsidRPr="00365977">
        <w:rPr>
          <w:rFonts w:ascii="Cambria" w:hAnsi="Cambria"/>
          <w:sz w:val="18"/>
          <w:szCs w:val="18"/>
          <w:lang w:val="en-US"/>
        </w:rPr>
        <w:t xml:space="preserve"> </w:t>
      </w:r>
    </w:p>
  </w:footnote>
  <w:footnote w:id="49">
    <w:p w14:paraId="04E8F599" w14:textId="6713D918" w:rsidR="00241A53" w:rsidRPr="00365977" w:rsidRDefault="00241A53" w:rsidP="00365977">
      <w:pPr>
        <w:jc w:val="both"/>
        <w:rPr>
          <w:rFonts w:ascii="Cambria" w:hAnsi="Cambria" w:cstheme="minorHAnsi"/>
          <w:sz w:val="18"/>
          <w:szCs w:val="18"/>
          <w:lang w:val="en-US"/>
        </w:rPr>
      </w:pPr>
      <w:r w:rsidRPr="00365977">
        <w:rPr>
          <w:rStyle w:val="Odwoanieprzypisudolnego"/>
          <w:rFonts w:ascii="Cambria" w:hAnsi="Cambria" w:cstheme="minorHAnsi"/>
          <w:sz w:val="18"/>
          <w:szCs w:val="18"/>
        </w:rPr>
        <w:footnoteRef/>
      </w:r>
      <w:r w:rsidRPr="00365977">
        <w:rPr>
          <w:rFonts w:ascii="Cambria" w:hAnsi="Cambria" w:cstheme="minorHAnsi"/>
          <w:sz w:val="18"/>
          <w:szCs w:val="18"/>
        </w:rPr>
        <w:t xml:space="preserve"> </w:t>
      </w:r>
      <w:r w:rsidRPr="00365977">
        <w:rPr>
          <w:rFonts w:ascii="Cambria" w:hAnsi="Cambria" w:cstheme="minorHAnsi"/>
          <w:color w:val="000000"/>
          <w:sz w:val="18"/>
          <w:szCs w:val="18"/>
          <w:shd w:val="clear" w:color="auto" w:fill="FFFFFF"/>
        </w:rPr>
        <w:t>Rozporządzenie Ministra Spraw Wewnętrznych i Administracji z dnia 20 sierpnia 2021 roku zmieniające rozporządzenie w sprawie czasowego zawieszenia lub ograniczenia ruchu granicznego na określonych przejściach granicznych</w:t>
      </w:r>
      <w:r w:rsidR="00F15DEC" w:rsidRPr="00365977">
        <w:rPr>
          <w:rFonts w:ascii="Cambria" w:hAnsi="Cambria" w:cstheme="minorHAnsi"/>
          <w:color w:val="000000"/>
          <w:sz w:val="18"/>
          <w:szCs w:val="18"/>
          <w:shd w:val="clear" w:color="auto" w:fill="FFFFFF"/>
        </w:rPr>
        <w:t xml:space="preserve">. </w:t>
      </w:r>
      <w:r w:rsidR="00F15DEC" w:rsidRPr="00365977">
        <w:rPr>
          <w:rFonts w:ascii="Cambria" w:hAnsi="Cambria" w:cstheme="minorHAnsi"/>
          <w:color w:val="000000"/>
          <w:sz w:val="18"/>
          <w:szCs w:val="18"/>
          <w:shd w:val="clear" w:color="auto" w:fill="FFFFFF"/>
          <w:lang w:val="en-US"/>
        </w:rPr>
        <w:t>[</w:t>
      </w:r>
      <w:r w:rsidR="00F15DEC" w:rsidRPr="00365977">
        <w:rPr>
          <w:rFonts w:ascii="Cambria" w:hAnsi="Cambria" w:cstheme="minorHAnsi"/>
          <w:i/>
          <w:iCs/>
          <w:color w:val="000000"/>
          <w:sz w:val="18"/>
          <w:szCs w:val="18"/>
          <w:shd w:val="clear" w:color="auto" w:fill="FFFFFF"/>
          <w:lang w:val="en-US"/>
        </w:rPr>
        <w:t>Ordinance of the Ministry of Interior and Administration of August 20, 2021, amending Ordinance regarding temporary suspension or limitation of border traffic on specified border crossing</w:t>
      </w:r>
      <w:r w:rsidR="00CD6173" w:rsidRPr="00365977">
        <w:rPr>
          <w:rFonts w:ascii="Cambria" w:hAnsi="Cambria" w:cstheme="minorHAnsi"/>
          <w:i/>
          <w:iCs/>
          <w:color w:val="000000"/>
          <w:sz w:val="18"/>
          <w:szCs w:val="18"/>
          <w:shd w:val="clear" w:color="auto" w:fill="FFFFFF"/>
          <w:lang w:val="en-US"/>
        </w:rPr>
        <w:t xml:space="preserve"> points</w:t>
      </w:r>
      <w:r w:rsidR="00F15DEC" w:rsidRPr="00365977">
        <w:rPr>
          <w:rFonts w:ascii="Cambria" w:hAnsi="Cambria" w:cstheme="minorHAnsi"/>
          <w:i/>
          <w:iCs/>
          <w:color w:val="000000"/>
          <w:sz w:val="18"/>
          <w:szCs w:val="18"/>
          <w:shd w:val="clear" w:color="auto" w:fill="FFFFFF"/>
          <w:lang w:val="en-US"/>
        </w:rPr>
        <w:t xml:space="preserve">.] </w:t>
      </w:r>
      <w:r w:rsidRPr="00365977">
        <w:rPr>
          <w:rFonts w:ascii="Cambria" w:hAnsi="Cambria" w:cstheme="minorHAnsi"/>
          <w:color w:val="000000"/>
          <w:sz w:val="18"/>
          <w:szCs w:val="18"/>
          <w:shd w:val="clear" w:color="auto" w:fill="FFFFFF"/>
          <w:lang w:val="en-US"/>
        </w:rPr>
        <w:t> </w:t>
      </w:r>
      <w:r w:rsidR="00F15DEC" w:rsidRPr="00365977">
        <w:rPr>
          <w:rFonts w:ascii="Cambria" w:hAnsi="Cambria" w:cstheme="minorHAnsi"/>
          <w:color w:val="0563C1"/>
          <w:sz w:val="18"/>
          <w:szCs w:val="18"/>
          <w:u w:val="single"/>
          <w:shd w:val="clear" w:color="auto" w:fill="FFFFFF"/>
          <w:lang w:val="en-US"/>
        </w:rPr>
        <w:t>https://isap.sejm.gov.pl/isap.nsf/download.xsp/WDU20210001536/O/D20211536.pdf</w:t>
      </w:r>
    </w:p>
  </w:footnote>
  <w:footnote w:id="50">
    <w:p w14:paraId="7822988A" w14:textId="68597A79" w:rsidR="00241A53" w:rsidRPr="00365977" w:rsidRDefault="00241A53"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w:t>
      </w:r>
      <w:r w:rsidR="00BC151E" w:rsidRPr="00365977">
        <w:rPr>
          <w:rFonts w:ascii="Cambria" w:hAnsi="Cambria"/>
          <w:sz w:val="18"/>
          <w:szCs w:val="18"/>
          <w:lang w:val="en-US"/>
        </w:rPr>
        <w:t xml:space="preserve">OSCE Office for Democratic Institutions and Human Rights. (September 10, 2021). </w:t>
      </w:r>
      <w:r w:rsidRPr="00365977">
        <w:rPr>
          <w:rFonts w:ascii="Cambria" w:hAnsi="Cambria"/>
          <w:sz w:val="18"/>
          <w:szCs w:val="18"/>
          <w:lang w:val="en-US"/>
        </w:rPr>
        <w:t>https://bip.brpo.gov.pl/sites/default/files/2021-09/Opinia_ODIHR_10.09.2021_(jez.angielski).pdf</w:t>
      </w:r>
    </w:p>
  </w:footnote>
  <w:footnote w:id="51">
    <w:p w14:paraId="6242DB8B" w14:textId="75A5800A" w:rsidR="00241A53" w:rsidRPr="00365977" w:rsidRDefault="00241A53" w:rsidP="00365977">
      <w:pPr>
        <w:pStyle w:val="Tekstprzypisudolnego"/>
        <w:jc w:val="both"/>
        <w:rPr>
          <w:rFonts w:ascii="Cambria" w:hAnsi="Cambria" w:cstheme="minorHAnsi"/>
          <w:sz w:val="18"/>
          <w:szCs w:val="18"/>
          <w:lang w:val="en-US"/>
        </w:rPr>
      </w:pPr>
      <w:r w:rsidRPr="00365977">
        <w:rPr>
          <w:rStyle w:val="Odwoanieprzypisudolnego"/>
          <w:rFonts w:ascii="Cambria" w:hAnsi="Cambria" w:cstheme="minorHAnsi"/>
          <w:sz w:val="18"/>
          <w:szCs w:val="18"/>
        </w:rPr>
        <w:footnoteRef/>
      </w:r>
      <w:r w:rsidRPr="00365977">
        <w:rPr>
          <w:rFonts w:ascii="Cambria" w:hAnsi="Cambria" w:cstheme="minorHAnsi"/>
          <w:sz w:val="18"/>
          <w:szCs w:val="18"/>
          <w:lang w:val="en-US"/>
        </w:rPr>
        <w:t xml:space="preserve"> </w:t>
      </w:r>
      <w:r w:rsidR="00BC151E" w:rsidRPr="00365977">
        <w:rPr>
          <w:rFonts w:ascii="Cambria" w:hAnsi="Cambria" w:cstheme="minorHAnsi"/>
          <w:sz w:val="18"/>
          <w:szCs w:val="18"/>
          <w:lang w:val="en-US"/>
        </w:rPr>
        <w:t xml:space="preserve">Ombudsman. (August 26, 2021). </w:t>
      </w:r>
      <w:hyperlink r:id="rId47" w:history="1">
        <w:r w:rsidR="00EA59E3" w:rsidRPr="00365977">
          <w:rPr>
            <w:rStyle w:val="Hipercze"/>
            <w:rFonts w:ascii="Cambria" w:hAnsi="Cambria" w:cstheme="minorHAnsi"/>
            <w:sz w:val="18"/>
            <w:szCs w:val="18"/>
            <w:lang w:val="en-US"/>
          </w:rPr>
          <w:t>https://bip.brpo.gov.pl/pl/content/rpo-mswia-granice-azyl-ochrona-cudzoziemcy</w:t>
        </w:r>
      </w:hyperlink>
      <w:r w:rsidR="00EA59E3" w:rsidRPr="00365977">
        <w:rPr>
          <w:rFonts w:ascii="Cambria" w:hAnsi="Cambria" w:cstheme="minorHAnsi"/>
          <w:sz w:val="18"/>
          <w:szCs w:val="18"/>
          <w:lang w:val="en-US"/>
        </w:rPr>
        <w:t xml:space="preserve"> </w:t>
      </w:r>
    </w:p>
  </w:footnote>
  <w:footnote w:id="52">
    <w:p w14:paraId="3374D191" w14:textId="007F13E6" w:rsidR="00241A53" w:rsidRPr="00365977" w:rsidRDefault="00241A53"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w:t>
      </w:r>
      <w:r w:rsidR="00BC151E" w:rsidRPr="00365977">
        <w:rPr>
          <w:rFonts w:ascii="Cambria" w:hAnsi="Cambria"/>
          <w:sz w:val="18"/>
          <w:szCs w:val="18"/>
          <w:lang w:val="en-US"/>
        </w:rPr>
        <w:t>Ombudsman</w:t>
      </w:r>
      <w:r w:rsidR="005B52DE" w:rsidRPr="00365977">
        <w:rPr>
          <w:rFonts w:ascii="Cambria" w:hAnsi="Cambria"/>
          <w:sz w:val="18"/>
          <w:szCs w:val="18"/>
          <w:lang w:val="en-US"/>
        </w:rPr>
        <w:t xml:space="preserve">. (February 3, 2022). </w:t>
      </w:r>
      <w:hyperlink r:id="rId48" w:history="1">
        <w:r w:rsidR="00EA59E3" w:rsidRPr="00365977">
          <w:rPr>
            <w:rStyle w:val="Hipercze"/>
            <w:rFonts w:ascii="Cambria" w:hAnsi="Cambria"/>
            <w:sz w:val="18"/>
            <w:szCs w:val="18"/>
            <w:lang w:val="en-US"/>
          </w:rPr>
          <w:t>https://bip.brpo.gov.pl/pl/content/rpo-wsa-cudzoziemcy-pushbacki-przepisy-sprzeczne-z-prawem</w:t>
        </w:r>
      </w:hyperlink>
      <w:r w:rsidR="00EA59E3" w:rsidRPr="00365977">
        <w:rPr>
          <w:rFonts w:ascii="Cambria" w:hAnsi="Cambria"/>
          <w:sz w:val="18"/>
          <w:szCs w:val="18"/>
          <w:lang w:val="en-US"/>
        </w:rPr>
        <w:t xml:space="preserve"> </w:t>
      </w:r>
    </w:p>
  </w:footnote>
  <w:footnote w:id="53">
    <w:p w14:paraId="39ED559D" w14:textId="7F7C48FA" w:rsidR="00241A53" w:rsidRPr="00365977" w:rsidRDefault="00241A53" w:rsidP="00365977">
      <w:pPr>
        <w:jc w:val="both"/>
        <w:rPr>
          <w:rFonts w:ascii="Cambria" w:hAnsi="Cambria" w:cstheme="minorHAnsi"/>
          <w:sz w:val="18"/>
          <w:szCs w:val="18"/>
        </w:rPr>
      </w:pPr>
      <w:r w:rsidRPr="00365977">
        <w:rPr>
          <w:rStyle w:val="Odwoanieprzypisudolnego"/>
          <w:rFonts w:ascii="Cambria" w:hAnsi="Cambria" w:cstheme="minorHAnsi"/>
          <w:sz w:val="18"/>
          <w:szCs w:val="18"/>
        </w:rPr>
        <w:footnoteRef/>
      </w:r>
      <w:r w:rsidRPr="00365977">
        <w:rPr>
          <w:rFonts w:ascii="Cambria" w:hAnsi="Cambria" w:cstheme="minorHAnsi"/>
          <w:sz w:val="18"/>
          <w:szCs w:val="18"/>
        </w:rPr>
        <w:t xml:space="preserve"> </w:t>
      </w:r>
      <w:r w:rsidRPr="00365977">
        <w:rPr>
          <w:rFonts w:ascii="Cambria" w:hAnsi="Cambria" w:cstheme="minorHAnsi"/>
          <w:color w:val="000000"/>
          <w:sz w:val="18"/>
          <w:szCs w:val="18"/>
          <w:shd w:val="clear" w:color="auto" w:fill="FFFFFF"/>
        </w:rPr>
        <w:t>Ustawa z dnia 14 października 2021 roku o zmianie ustawy o cudzoziemcach oraz niektórych innych ustaw (Dz. U. 2021, poz. 1918): </w:t>
      </w:r>
      <w:r w:rsidR="005B52DE" w:rsidRPr="00365977">
        <w:rPr>
          <w:rFonts w:ascii="Cambria" w:hAnsi="Cambria" w:cstheme="minorHAnsi"/>
          <w:color w:val="0563C1"/>
          <w:sz w:val="18"/>
          <w:szCs w:val="18"/>
          <w:u w:val="single"/>
          <w:shd w:val="clear" w:color="auto" w:fill="FFFFFF"/>
        </w:rPr>
        <w:t>https://isap.sejm.gov.pl/isap.nsf/download.xsp/WDU20210001918/O/D20211918.pdf</w:t>
      </w:r>
      <w:r w:rsidRPr="00365977">
        <w:rPr>
          <w:rFonts w:ascii="Cambria" w:hAnsi="Cambria" w:cstheme="minorHAnsi"/>
          <w:color w:val="000000"/>
          <w:sz w:val="18"/>
          <w:szCs w:val="18"/>
          <w:shd w:val="clear" w:color="auto" w:fill="FFFFFF"/>
        </w:rPr>
        <w:t>. </w:t>
      </w:r>
    </w:p>
  </w:footnote>
  <w:footnote w:id="54">
    <w:p w14:paraId="60FA3403" w14:textId="78951A19" w:rsidR="00241A53" w:rsidRPr="00365977" w:rsidRDefault="00241A53"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w:t>
      </w:r>
      <w:r w:rsidR="005B52DE" w:rsidRPr="00365977">
        <w:rPr>
          <w:rFonts w:ascii="Cambria" w:hAnsi="Cambria"/>
          <w:sz w:val="18"/>
          <w:szCs w:val="18"/>
          <w:lang w:val="en-US"/>
        </w:rPr>
        <w:t xml:space="preserve">Ombudsman. (October 5, 2021). </w:t>
      </w:r>
      <w:r w:rsidRPr="00365977">
        <w:rPr>
          <w:rFonts w:ascii="Cambria" w:hAnsi="Cambria"/>
          <w:sz w:val="18"/>
          <w:szCs w:val="18"/>
          <w:lang w:val="en-US"/>
        </w:rPr>
        <w:t>https://bip.brpo.gov.pl/pl/content/rpo-cudzoziemcy-wydalanie-opinia-senat</w:t>
      </w:r>
    </w:p>
  </w:footnote>
  <w:footnote w:id="55">
    <w:p w14:paraId="79AA37F8" w14:textId="0D282B27" w:rsidR="00241A53" w:rsidRPr="00365977" w:rsidRDefault="00241A53" w:rsidP="00365977">
      <w:pPr>
        <w:jc w:val="both"/>
        <w:rPr>
          <w:rFonts w:ascii="Cambria" w:hAnsi="Cambria" w:cstheme="minorHAnsi"/>
          <w:sz w:val="18"/>
          <w:szCs w:val="18"/>
          <w:lang w:val="en-US"/>
        </w:rPr>
      </w:pPr>
      <w:r w:rsidRPr="00365977">
        <w:rPr>
          <w:rStyle w:val="Odwoanieprzypisudolnego"/>
          <w:rFonts w:ascii="Cambria" w:hAnsi="Cambria" w:cstheme="minorHAnsi"/>
          <w:sz w:val="18"/>
          <w:szCs w:val="18"/>
        </w:rPr>
        <w:footnoteRef/>
      </w:r>
      <w:r w:rsidRPr="00365977">
        <w:rPr>
          <w:rFonts w:ascii="Cambria" w:hAnsi="Cambria" w:cstheme="minorHAnsi"/>
          <w:sz w:val="18"/>
          <w:szCs w:val="18"/>
          <w:lang w:val="en-US"/>
        </w:rPr>
        <w:t xml:space="preserve"> </w:t>
      </w:r>
      <w:r w:rsidR="005B52DE" w:rsidRPr="00365977">
        <w:rPr>
          <w:rFonts w:ascii="Cambria" w:hAnsi="Cambria" w:cstheme="minorHAnsi"/>
          <w:sz w:val="18"/>
          <w:szCs w:val="18"/>
          <w:lang w:val="en-US"/>
        </w:rPr>
        <w:t xml:space="preserve">Fundacja Ocelenie | Ocalenie Foundation. (August 28, 2021). </w:t>
      </w:r>
      <w:r w:rsidR="005B52DE" w:rsidRPr="00365977">
        <w:rPr>
          <w:rFonts w:ascii="Cambria" w:hAnsi="Cambria"/>
          <w:color w:val="0563C1"/>
          <w:sz w:val="18"/>
          <w:szCs w:val="18"/>
          <w:lang w:val="en-US"/>
        </w:rPr>
        <w:t>https://ocalenie.org.pl/wp-content/uploads/2021/08/zmiany-prawa-migracyjnego_opinia.pdf</w:t>
      </w:r>
      <w:r w:rsidRPr="00365977">
        <w:rPr>
          <w:rFonts w:ascii="Cambria" w:hAnsi="Cambria" w:cstheme="minorHAnsi"/>
          <w:color w:val="000000"/>
          <w:sz w:val="18"/>
          <w:szCs w:val="18"/>
          <w:shd w:val="clear" w:color="auto" w:fill="FFFFFF"/>
          <w:lang w:val="en-US"/>
        </w:rPr>
        <w:t>; </w:t>
      </w:r>
      <w:r w:rsidRPr="00365977">
        <w:rPr>
          <w:rFonts w:ascii="Cambria" w:hAnsi="Cambria" w:cstheme="minorHAnsi"/>
          <w:sz w:val="18"/>
          <w:szCs w:val="18"/>
          <w:lang w:val="en-US"/>
        </w:rPr>
        <w:t xml:space="preserve">; </w:t>
      </w:r>
    </w:p>
  </w:footnote>
  <w:footnote w:id="56">
    <w:p w14:paraId="5E6EC9CD" w14:textId="79BE1063" w:rsidR="005B52DE" w:rsidRPr="00365977" w:rsidRDefault="005B52DE"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Stowarzyszenie Interwencji Prawnej | Association for Legal Intervention. (September 30, 2021). </w:t>
      </w:r>
      <w:hyperlink r:id="rId49" w:tgtFrame="_blank" w:history="1">
        <w:r w:rsidRPr="00365977">
          <w:rPr>
            <w:rFonts w:ascii="Cambria" w:hAnsi="Cambria" w:cstheme="minorHAnsi"/>
            <w:color w:val="0563C1"/>
            <w:sz w:val="18"/>
            <w:szCs w:val="18"/>
            <w:u w:val="single"/>
            <w:shd w:val="clear" w:color="auto" w:fill="FFFFFF"/>
            <w:lang w:val="en-US"/>
          </w:rPr>
          <w:t>https://interwencjaprawna.pl/projekt-ustawy-ograniczajacy-prawa-uchodzcow-co-jest-nie-tak/</w:t>
        </w:r>
      </w:hyperlink>
    </w:p>
  </w:footnote>
  <w:footnote w:id="57">
    <w:p w14:paraId="7344BA10" w14:textId="240CC486" w:rsidR="005B52DE" w:rsidRPr="00365977" w:rsidRDefault="005B52DE"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w:t>
      </w:r>
      <w:r w:rsidRPr="00365977">
        <w:rPr>
          <w:rFonts w:ascii="Cambria" w:hAnsi="Cambria" w:cstheme="minorHAnsi"/>
          <w:sz w:val="18"/>
          <w:szCs w:val="18"/>
          <w:lang w:val="en-US"/>
        </w:rPr>
        <w:t xml:space="preserve">Helsińska Fundacja Praw Człowieka | Helsinki Foundation for Human Rights. (September 6, 2021).Ombudsman. </w:t>
      </w:r>
      <w:hyperlink r:id="rId50" w:history="1">
        <w:r w:rsidR="00EA59E3" w:rsidRPr="00365977">
          <w:rPr>
            <w:rStyle w:val="Hipercze"/>
            <w:rFonts w:ascii="Cambria" w:hAnsi="Cambria" w:cstheme="minorHAnsi"/>
            <w:sz w:val="18"/>
            <w:szCs w:val="18"/>
            <w:lang w:val="en-US"/>
          </w:rPr>
          <w:t>https://www.hfhr.pl/wp-content/uploads/2021/09/HFPC-uwagi-do-projektu-ustawy-o-cudzoziemcach-i-o-udzielaniu-ochrony06092021.pdf</w:t>
        </w:r>
      </w:hyperlink>
      <w:r w:rsidR="00EA59E3" w:rsidRPr="00365977">
        <w:rPr>
          <w:rFonts w:ascii="Cambria" w:hAnsi="Cambria" w:cstheme="minorHAnsi"/>
          <w:sz w:val="18"/>
          <w:szCs w:val="18"/>
          <w:lang w:val="en-US"/>
        </w:rPr>
        <w:t xml:space="preserve"> </w:t>
      </w:r>
    </w:p>
  </w:footnote>
  <w:footnote w:id="58">
    <w:p w14:paraId="12321FFB" w14:textId="76E1AFC6" w:rsidR="00241A53" w:rsidRPr="00365977" w:rsidRDefault="00241A53" w:rsidP="00365977">
      <w:pPr>
        <w:pStyle w:val="Tekstprzypisudolnego"/>
        <w:jc w:val="both"/>
        <w:rPr>
          <w:rFonts w:ascii="Cambria" w:hAnsi="Cambria" w:cstheme="minorHAnsi"/>
          <w:sz w:val="18"/>
          <w:szCs w:val="18"/>
          <w:lang w:val="en-US"/>
        </w:rPr>
      </w:pPr>
      <w:r w:rsidRPr="00365977">
        <w:rPr>
          <w:rStyle w:val="Odwoanieprzypisudolnego"/>
          <w:rFonts w:ascii="Cambria" w:hAnsi="Cambria" w:cstheme="minorHAnsi"/>
          <w:sz w:val="18"/>
          <w:szCs w:val="18"/>
        </w:rPr>
        <w:footnoteRef/>
      </w:r>
      <w:r w:rsidRPr="00365977">
        <w:rPr>
          <w:rFonts w:ascii="Cambria" w:hAnsi="Cambria" w:cstheme="minorHAnsi"/>
          <w:sz w:val="18"/>
          <w:szCs w:val="18"/>
          <w:lang w:val="en-US"/>
        </w:rPr>
        <w:t xml:space="preserve"> </w:t>
      </w:r>
      <w:r w:rsidR="005B52DE" w:rsidRPr="00365977">
        <w:rPr>
          <w:rFonts w:ascii="Cambria" w:hAnsi="Cambria"/>
          <w:sz w:val="18"/>
          <w:szCs w:val="18"/>
          <w:lang w:val="en-US"/>
        </w:rPr>
        <w:t xml:space="preserve">OSCE Office for Democratic Institutions and Human Rights. (September 10, 2021). </w:t>
      </w:r>
      <w:hyperlink r:id="rId51" w:history="1">
        <w:r w:rsidR="00EA59E3" w:rsidRPr="00365977">
          <w:rPr>
            <w:rStyle w:val="Hipercze"/>
            <w:rFonts w:ascii="Cambria" w:hAnsi="Cambria" w:cstheme="minorHAnsi"/>
            <w:sz w:val="18"/>
            <w:szCs w:val="18"/>
            <w:lang w:val="en-US"/>
          </w:rPr>
          <w:t>https://bip.brpo.gov.pl/sites/default/files/2021-09/Opinia_ODIHR_10.09.2021_(jez.angielski).pdf</w:t>
        </w:r>
      </w:hyperlink>
      <w:r w:rsidR="00EA59E3" w:rsidRPr="00365977">
        <w:rPr>
          <w:rFonts w:ascii="Cambria" w:hAnsi="Cambria" w:cstheme="minorHAnsi"/>
          <w:sz w:val="18"/>
          <w:szCs w:val="18"/>
          <w:lang w:val="en-US"/>
        </w:rPr>
        <w:t xml:space="preserve"> </w:t>
      </w:r>
    </w:p>
  </w:footnote>
  <w:footnote w:id="59">
    <w:p w14:paraId="28018F77" w14:textId="67912C8D" w:rsidR="00241A53" w:rsidRPr="00365977" w:rsidRDefault="00241A53" w:rsidP="00365977">
      <w:pPr>
        <w:pStyle w:val="Tekstprzypisudolnego"/>
        <w:jc w:val="both"/>
        <w:rPr>
          <w:rFonts w:ascii="Cambria" w:hAnsi="Cambria" w:cstheme="minorHAnsi"/>
          <w:sz w:val="18"/>
          <w:szCs w:val="18"/>
          <w:lang w:val="en-US"/>
        </w:rPr>
      </w:pPr>
      <w:r w:rsidRPr="00365977">
        <w:rPr>
          <w:rStyle w:val="Odwoanieprzypisudolnego"/>
          <w:rFonts w:ascii="Cambria" w:hAnsi="Cambria" w:cstheme="minorHAnsi"/>
          <w:sz w:val="18"/>
          <w:szCs w:val="18"/>
        </w:rPr>
        <w:footnoteRef/>
      </w:r>
      <w:r w:rsidRPr="00365977">
        <w:rPr>
          <w:rFonts w:ascii="Cambria" w:hAnsi="Cambria" w:cstheme="minorHAnsi"/>
          <w:sz w:val="18"/>
          <w:szCs w:val="18"/>
          <w:lang w:val="en-US"/>
        </w:rPr>
        <w:t xml:space="preserve"> </w:t>
      </w:r>
      <w:r w:rsidR="005B52DE" w:rsidRPr="00365977">
        <w:rPr>
          <w:rFonts w:ascii="Cambria" w:hAnsi="Cambria" w:cstheme="minorHAnsi"/>
          <w:sz w:val="18"/>
          <w:szCs w:val="18"/>
          <w:lang w:val="en-US"/>
        </w:rPr>
        <w:t>UN High Commissioner for Refugees</w:t>
      </w:r>
      <w:r w:rsidR="00AD5BC9" w:rsidRPr="00365977">
        <w:rPr>
          <w:rFonts w:ascii="Cambria" w:hAnsi="Cambria" w:cstheme="minorHAnsi"/>
          <w:sz w:val="18"/>
          <w:szCs w:val="18"/>
          <w:lang w:val="en-US"/>
        </w:rPr>
        <w:t>. (September 16, 2021).</w:t>
      </w:r>
      <w:r w:rsidR="005B52DE" w:rsidRPr="00365977">
        <w:rPr>
          <w:rFonts w:ascii="Cambria" w:hAnsi="Cambria" w:cstheme="minorHAnsi"/>
          <w:sz w:val="18"/>
          <w:szCs w:val="18"/>
          <w:lang w:val="en-US"/>
        </w:rPr>
        <w:t xml:space="preserve"> UNHCR observations on the draft law amending the Act on Foreigners and the Act on Granting Protection to Foreigners in the territory of the Republic of Poland (UD265)</w:t>
      </w:r>
      <w:r w:rsidR="00AD5BC9" w:rsidRPr="00365977">
        <w:rPr>
          <w:rFonts w:ascii="Cambria" w:hAnsi="Cambria" w:cstheme="minorHAnsi"/>
          <w:sz w:val="18"/>
          <w:szCs w:val="18"/>
          <w:lang w:val="en-US"/>
        </w:rPr>
        <w:t xml:space="preserve">. </w:t>
      </w:r>
      <w:hyperlink r:id="rId52" w:history="1">
        <w:r w:rsidR="00EA59E3" w:rsidRPr="00365977">
          <w:rPr>
            <w:rStyle w:val="Hipercze"/>
            <w:rFonts w:ascii="Cambria" w:hAnsi="Cambria" w:cstheme="minorHAnsi"/>
            <w:sz w:val="18"/>
            <w:szCs w:val="18"/>
            <w:lang w:val="en-US"/>
          </w:rPr>
          <w:t>https://www.refworld.org/docid/61434b484.html</w:t>
        </w:r>
      </w:hyperlink>
      <w:r w:rsidR="00EA59E3" w:rsidRPr="00365977">
        <w:rPr>
          <w:rFonts w:ascii="Cambria" w:hAnsi="Cambria" w:cstheme="minorHAnsi"/>
          <w:sz w:val="18"/>
          <w:szCs w:val="18"/>
          <w:lang w:val="en-US"/>
        </w:rPr>
        <w:t xml:space="preserve"> </w:t>
      </w:r>
    </w:p>
  </w:footnote>
  <w:footnote w:id="60">
    <w:p w14:paraId="44167593" w14:textId="30DA72BA" w:rsidR="00B533BB" w:rsidRPr="00365977" w:rsidRDefault="00B533BB" w:rsidP="00365977">
      <w:pPr>
        <w:pStyle w:val="Tekstprzypisudolnego"/>
        <w:jc w:val="both"/>
        <w:rPr>
          <w:rFonts w:ascii="Cambria" w:hAnsi="Cambria"/>
          <w:sz w:val="18"/>
          <w:szCs w:val="18"/>
          <w:lang w:val="pl-PL"/>
        </w:rPr>
      </w:pPr>
      <w:r w:rsidRPr="00365977">
        <w:rPr>
          <w:rStyle w:val="Odwoanieprzypisudolnego"/>
          <w:rFonts w:ascii="Cambria" w:hAnsi="Cambria"/>
          <w:sz w:val="18"/>
          <w:szCs w:val="18"/>
        </w:rPr>
        <w:footnoteRef/>
      </w:r>
      <w:r w:rsidRPr="00365977">
        <w:rPr>
          <w:rFonts w:ascii="Cambria" w:hAnsi="Cambria"/>
          <w:sz w:val="18"/>
          <w:szCs w:val="18"/>
          <w:lang w:val="pl-PL"/>
        </w:rPr>
        <w:t xml:space="preserve"> </w:t>
      </w:r>
      <w:r w:rsidR="00AD5BC9" w:rsidRPr="00365977">
        <w:rPr>
          <w:rFonts w:ascii="Cambria" w:hAnsi="Cambria"/>
          <w:sz w:val="18"/>
          <w:szCs w:val="18"/>
          <w:lang w:val="pl-PL"/>
        </w:rPr>
        <w:t xml:space="preserve">Dziennik Gazeta Prawna. (August 26, 2021). Granice wytrzymałości. Jak wygląda sytuacja w ośrodkach dla cudzoziemców? </w:t>
      </w:r>
      <w:hyperlink r:id="rId53" w:history="1">
        <w:r w:rsidR="00EA59E3" w:rsidRPr="00365977">
          <w:rPr>
            <w:rStyle w:val="Hipercze"/>
            <w:rFonts w:ascii="Cambria" w:hAnsi="Cambria"/>
            <w:sz w:val="18"/>
            <w:szCs w:val="18"/>
            <w:lang w:val="pl-PL"/>
          </w:rPr>
          <w:t>https://www.gazetaprawna.pl/wiadomosci/swiat/artykuly/8232010,osrodki-dla-cudzoziemcow-ile-miejsc.html</w:t>
        </w:r>
      </w:hyperlink>
      <w:r w:rsidR="00EA59E3" w:rsidRPr="00365977">
        <w:rPr>
          <w:rFonts w:ascii="Cambria" w:hAnsi="Cambria"/>
          <w:sz w:val="18"/>
          <w:szCs w:val="18"/>
          <w:lang w:val="pl-PL"/>
        </w:rPr>
        <w:t xml:space="preserve"> </w:t>
      </w:r>
    </w:p>
  </w:footnote>
  <w:footnote w:id="61">
    <w:p w14:paraId="7E5D4797" w14:textId="6DDC543E" w:rsidR="002F535C" w:rsidRPr="00365977" w:rsidRDefault="002F535C" w:rsidP="00365977">
      <w:pPr>
        <w:pStyle w:val="Tekstprzypisudolnego"/>
        <w:jc w:val="both"/>
        <w:rPr>
          <w:rFonts w:ascii="Cambria" w:hAnsi="Cambria" w:cstheme="minorHAnsi"/>
          <w:sz w:val="18"/>
          <w:szCs w:val="18"/>
          <w:lang w:val="pl-PL"/>
        </w:rPr>
      </w:pPr>
      <w:r w:rsidRPr="00365977">
        <w:rPr>
          <w:rStyle w:val="Odwoanieprzypisudolnego"/>
          <w:rFonts w:ascii="Cambria" w:hAnsi="Cambria" w:cstheme="minorHAnsi"/>
          <w:sz w:val="18"/>
          <w:szCs w:val="18"/>
        </w:rPr>
        <w:footnoteRef/>
      </w:r>
      <w:r w:rsidRPr="00365977">
        <w:rPr>
          <w:rFonts w:ascii="Cambria" w:hAnsi="Cambria" w:cstheme="minorHAnsi"/>
          <w:sz w:val="18"/>
          <w:szCs w:val="18"/>
          <w:lang w:val="pl-PL"/>
        </w:rPr>
        <w:t xml:space="preserve"> Rozporządzenie Ministra Spraw Wewnętrznych z dnia 24 kwietnia 2015 r. w sprawie strzeżonych ośrodków i aresztów dla cudzoziemców, </w:t>
      </w:r>
      <w:hyperlink r:id="rId54" w:history="1">
        <w:r w:rsidR="00EA59E3" w:rsidRPr="00365977">
          <w:rPr>
            <w:rStyle w:val="Hipercze"/>
            <w:rFonts w:ascii="Cambria" w:hAnsi="Cambria" w:cstheme="minorHAnsi"/>
            <w:sz w:val="18"/>
            <w:szCs w:val="18"/>
            <w:lang w:val="pl-PL"/>
          </w:rPr>
          <w:t>https://isap.sejm.gov.pl/isap.nsf/DocDetails.xsp?id=WDU20150000596</w:t>
        </w:r>
      </w:hyperlink>
      <w:r w:rsidR="00EA59E3" w:rsidRPr="00365977">
        <w:rPr>
          <w:rFonts w:ascii="Cambria" w:hAnsi="Cambria" w:cstheme="minorHAnsi"/>
          <w:sz w:val="18"/>
          <w:szCs w:val="18"/>
          <w:lang w:val="pl-PL"/>
        </w:rPr>
        <w:t xml:space="preserve"> </w:t>
      </w:r>
    </w:p>
  </w:footnote>
  <w:footnote w:id="62">
    <w:p w14:paraId="195C8300" w14:textId="39215876" w:rsidR="002F535C" w:rsidRPr="00365977" w:rsidRDefault="002F535C" w:rsidP="00365977">
      <w:pPr>
        <w:pStyle w:val="Tekstprzypisudolnego"/>
        <w:jc w:val="both"/>
        <w:rPr>
          <w:rFonts w:ascii="Cambria" w:hAnsi="Cambria"/>
          <w:sz w:val="18"/>
          <w:szCs w:val="18"/>
          <w:lang w:val="pl-PL"/>
        </w:rPr>
      </w:pPr>
      <w:r w:rsidRPr="00365977">
        <w:rPr>
          <w:rStyle w:val="Odwoanieprzypisudolnego"/>
          <w:rFonts w:ascii="Cambria" w:hAnsi="Cambria" w:cstheme="minorHAnsi"/>
          <w:sz w:val="18"/>
          <w:szCs w:val="18"/>
        </w:rPr>
        <w:footnoteRef/>
      </w:r>
      <w:r w:rsidRPr="00365977">
        <w:rPr>
          <w:rFonts w:ascii="Cambria" w:hAnsi="Cambria" w:cstheme="minorHAnsi"/>
          <w:sz w:val="18"/>
          <w:szCs w:val="18"/>
          <w:lang w:val="pl-PL"/>
        </w:rPr>
        <w:t xml:space="preserve"> </w:t>
      </w:r>
      <w:r w:rsidRPr="00365977">
        <w:rPr>
          <w:rFonts w:ascii="Cambria" w:hAnsi="Cambria" w:cstheme="minorHAnsi"/>
          <w:color w:val="000000"/>
          <w:sz w:val="18"/>
          <w:szCs w:val="18"/>
          <w:lang w:val="pl-PL"/>
        </w:rPr>
        <w:t>Rozporządzenie Ministra Spraw Wewnętrznych i Administracji z dnia 13 sierpnia 2021 r. zmieniające rozporządzenie w sprawie strzeżonych ośrodków i aresztów dla</w:t>
      </w:r>
      <w:r w:rsidRPr="00365977">
        <w:rPr>
          <w:rFonts w:ascii="Cambria" w:hAnsi="Cambria" w:cs="Calibri"/>
          <w:color w:val="000000"/>
          <w:sz w:val="18"/>
          <w:szCs w:val="18"/>
          <w:lang w:val="pl-PL"/>
        </w:rPr>
        <w:t xml:space="preserve"> cudzoziemców,</w:t>
      </w:r>
      <w:r w:rsidRPr="00365977">
        <w:rPr>
          <w:rStyle w:val="apple-converted-space"/>
          <w:rFonts w:ascii="Cambria" w:hAnsi="Cambria" w:cs="Calibri"/>
          <w:color w:val="000000"/>
          <w:sz w:val="18"/>
          <w:szCs w:val="18"/>
          <w:lang w:val="pl-PL"/>
        </w:rPr>
        <w:t> </w:t>
      </w:r>
      <w:hyperlink r:id="rId55" w:tooltip="https://dziennikustaw.gov.pl/DU/2021/1482" w:history="1">
        <w:r w:rsidRPr="00365977">
          <w:rPr>
            <w:rStyle w:val="Hipercze"/>
            <w:rFonts w:ascii="Cambria" w:hAnsi="Cambria" w:cs="Calibri"/>
            <w:color w:val="0563C1"/>
            <w:sz w:val="18"/>
            <w:szCs w:val="18"/>
            <w:lang w:val="pl-PL"/>
          </w:rPr>
          <w:t>https://dziennikustaw.gov.pl/DU/2021/1482</w:t>
        </w:r>
      </w:hyperlink>
    </w:p>
  </w:footnote>
  <w:footnote w:id="63">
    <w:p w14:paraId="36E224A3" w14:textId="2263BD16" w:rsidR="008D62B0" w:rsidRPr="00365977" w:rsidRDefault="008D62B0" w:rsidP="00365977">
      <w:pPr>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w:t>
      </w:r>
      <w:r w:rsidR="001048AD" w:rsidRPr="00365977">
        <w:rPr>
          <w:rFonts w:ascii="Cambria" w:hAnsi="Cambria" w:cstheme="minorHAnsi"/>
          <w:sz w:val="18"/>
          <w:szCs w:val="18"/>
          <w:lang w:val="en-US"/>
        </w:rPr>
        <w:t xml:space="preserve">European Commission for Refugees and Exiles, Asylum Information Database, country reports on Poland, </w:t>
      </w:r>
      <w:hyperlink r:id="rId56" w:history="1">
        <w:r w:rsidR="001048AD" w:rsidRPr="00365977">
          <w:rPr>
            <w:rStyle w:val="Hipercze"/>
            <w:rFonts w:ascii="Cambria" w:hAnsi="Cambria"/>
            <w:sz w:val="18"/>
            <w:szCs w:val="18"/>
            <w:lang w:val="en-US"/>
          </w:rPr>
          <w:t>https://asylumineurope.org/wp-content/uploads/2021/04/AIDA-PL_2020update.pdf</w:t>
        </w:r>
      </w:hyperlink>
      <w:r w:rsidRPr="00365977">
        <w:rPr>
          <w:rFonts w:ascii="Cambria" w:hAnsi="Cambria"/>
          <w:sz w:val="18"/>
          <w:szCs w:val="18"/>
          <w:lang w:val="en-US"/>
        </w:rPr>
        <w:t xml:space="preserve"> ; </w:t>
      </w:r>
      <w:r w:rsidR="00CE77E5" w:rsidRPr="00365977">
        <w:rPr>
          <w:rFonts w:ascii="Cambria" w:hAnsi="Cambria"/>
          <w:sz w:val="18"/>
          <w:szCs w:val="18"/>
          <w:lang w:val="en-US"/>
        </w:rPr>
        <w:t xml:space="preserve">Helsinki Foundation for Human Rights | Helsińska Fundacja Praw Człowieka. (2021). Input by civil society to the EASO Annual Report 2021. </w:t>
      </w:r>
      <w:hyperlink r:id="rId57" w:history="1">
        <w:r w:rsidR="00EA59E3" w:rsidRPr="00365977">
          <w:rPr>
            <w:rStyle w:val="Hipercze"/>
            <w:rFonts w:ascii="Cambria" w:hAnsi="Cambria"/>
            <w:sz w:val="18"/>
            <w:szCs w:val="18"/>
            <w:lang w:val="en-US"/>
          </w:rPr>
          <w:t>https://easo.europa.eu/sites/default/files/Helsinki-Foundation-for-Human-Rights-Poland.docx</w:t>
        </w:r>
      </w:hyperlink>
      <w:r w:rsidR="00EA59E3" w:rsidRPr="00365977">
        <w:rPr>
          <w:rFonts w:ascii="Cambria" w:hAnsi="Cambria"/>
          <w:sz w:val="18"/>
          <w:szCs w:val="18"/>
          <w:lang w:val="en-US"/>
        </w:rPr>
        <w:t xml:space="preserve"> </w:t>
      </w:r>
    </w:p>
  </w:footnote>
  <w:footnote w:id="64">
    <w:p w14:paraId="6F3838CE" w14:textId="7FE9A5E8" w:rsidR="00F4165B" w:rsidRPr="00365977" w:rsidRDefault="00F4165B"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AD5BC9" w:rsidRPr="00365977">
        <w:rPr>
          <w:rFonts w:ascii="Cambria" w:hAnsi="Cambria"/>
          <w:sz w:val="18"/>
          <w:szCs w:val="18"/>
        </w:rPr>
        <w:t xml:space="preserve">Ombudsman. (January 25, 2022). </w:t>
      </w:r>
      <w:hyperlink r:id="rId58" w:history="1">
        <w:r w:rsidR="00EA59E3" w:rsidRPr="00365977">
          <w:rPr>
            <w:rStyle w:val="Hipercze"/>
            <w:rFonts w:ascii="Cambria" w:hAnsi="Cambria"/>
            <w:sz w:val="18"/>
            <w:szCs w:val="18"/>
          </w:rPr>
          <w:t>https://bip.brpo.gov.pl/sites/default/files/2022-02/RPO_sad_25.1.2022.pdf</w:t>
        </w:r>
      </w:hyperlink>
      <w:r w:rsidR="00EA59E3" w:rsidRPr="00365977">
        <w:rPr>
          <w:rFonts w:ascii="Cambria" w:hAnsi="Cambria"/>
          <w:sz w:val="18"/>
          <w:szCs w:val="18"/>
        </w:rPr>
        <w:t xml:space="preserve"> </w:t>
      </w:r>
    </w:p>
  </w:footnote>
  <w:footnote w:id="65">
    <w:p w14:paraId="7308263F" w14:textId="3805F2AA" w:rsidR="00CE77E5" w:rsidRPr="00365977" w:rsidRDefault="00CE77E5"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8B09E8" w:rsidRPr="00365977">
        <w:rPr>
          <w:rFonts w:ascii="Cambria" w:hAnsi="Cambria"/>
          <w:sz w:val="18"/>
          <w:szCs w:val="18"/>
        </w:rPr>
        <w:t xml:space="preserve">EUobserver. (February 8, 2022). Children and torture-victims in Polish detention, MEPs told. </w:t>
      </w:r>
      <w:hyperlink r:id="rId59" w:history="1">
        <w:r w:rsidR="00EA59E3" w:rsidRPr="00365977">
          <w:rPr>
            <w:rStyle w:val="Hipercze"/>
            <w:rFonts w:ascii="Cambria" w:hAnsi="Cambria"/>
            <w:sz w:val="18"/>
            <w:szCs w:val="18"/>
          </w:rPr>
          <w:t>https://euobserver.com/migration/154320</w:t>
        </w:r>
      </w:hyperlink>
      <w:r w:rsidR="00EA59E3" w:rsidRPr="00365977">
        <w:rPr>
          <w:rFonts w:ascii="Cambria" w:hAnsi="Cambria"/>
          <w:sz w:val="18"/>
          <w:szCs w:val="18"/>
        </w:rPr>
        <w:t xml:space="preserve"> </w:t>
      </w:r>
    </w:p>
  </w:footnote>
  <w:footnote w:id="66">
    <w:p w14:paraId="62E58880" w14:textId="590C2D1D" w:rsidR="00CF27D0" w:rsidRPr="00365977" w:rsidRDefault="00CF27D0"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pl-PL"/>
        </w:rPr>
        <w:t xml:space="preserve"> </w:t>
      </w:r>
      <w:r w:rsidR="008B09E8" w:rsidRPr="00365977">
        <w:rPr>
          <w:rFonts w:ascii="Cambria" w:hAnsi="Cambria"/>
          <w:sz w:val="18"/>
          <w:szCs w:val="18"/>
          <w:lang w:val="pl-PL"/>
        </w:rPr>
        <w:t xml:space="preserve">Magazyn Wyborczej. Wolna Sobota. (February 11, 2022). Zawieszona przez Ziobrę sędzia Joanna Hetnarowicz-Sikora: To, co zrobię, nie spodoba się na Nowogrodzkiej. </w:t>
      </w:r>
      <w:hyperlink r:id="rId60" w:history="1">
        <w:r w:rsidR="008B09E8" w:rsidRPr="00365977">
          <w:rPr>
            <w:rStyle w:val="Hipercze"/>
            <w:rFonts w:ascii="Cambria" w:hAnsi="Cambria"/>
            <w:sz w:val="18"/>
            <w:szCs w:val="18"/>
            <w:lang w:val="pl-PL"/>
          </w:rPr>
          <w:t>https://wyborcza.pl/magazyn/7,124059,28100302,zawieszona-przez-ziobre-sedzia-joanna-hetnarowicz-sikora-to.html</w:t>
        </w:r>
      </w:hyperlink>
      <w:r w:rsidR="008B09E8" w:rsidRPr="00365977">
        <w:rPr>
          <w:rFonts w:ascii="Cambria" w:hAnsi="Cambria"/>
          <w:sz w:val="18"/>
          <w:szCs w:val="18"/>
          <w:lang w:val="pl-PL"/>
        </w:rPr>
        <w:t xml:space="preserve"> . </w:t>
      </w:r>
      <w:r w:rsidR="008B09E8" w:rsidRPr="00365977">
        <w:rPr>
          <w:rFonts w:ascii="Cambria" w:hAnsi="Cambria"/>
          <w:sz w:val="18"/>
          <w:szCs w:val="18"/>
          <w:lang w:val="en-US"/>
        </w:rPr>
        <w:t xml:space="preserve">In an interview a judge explains that her colleagues who </w:t>
      </w:r>
      <w:r w:rsidR="00B47534" w:rsidRPr="00365977">
        <w:rPr>
          <w:rFonts w:ascii="Cambria" w:hAnsi="Cambria"/>
          <w:sz w:val="18"/>
          <w:szCs w:val="18"/>
          <w:lang w:val="en-US"/>
        </w:rPr>
        <w:t>place migrants in detention believe that detention centres are safe places to be.</w:t>
      </w:r>
    </w:p>
  </w:footnote>
  <w:footnote w:id="67">
    <w:p w14:paraId="1A2E98A1" w14:textId="1796B2B3" w:rsidR="0096426E" w:rsidRPr="00365977" w:rsidRDefault="0096426E"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lang w:val="en-US"/>
        </w:rPr>
        <w:t xml:space="preserve"> </w:t>
      </w:r>
      <w:r w:rsidR="00B47534" w:rsidRPr="00365977">
        <w:rPr>
          <w:rFonts w:ascii="Cambria" w:hAnsi="Cambria"/>
          <w:sz w:val="18"/>
          <w:szCs w:val="18"/>
          <w:lang w:val="en-US"/>
        </w:rPr>
        <w:t xml:space="preserve">Ombudsman. (December 7, 2021; December 9, 2021). </w:t>
      </w:r>
      <w:hyperlink r:id="rId61" w:history="1">
        <w:r w:rsidR="00EA59E3" w:rsidRPr="00365977">
          <w:rPr>
            <w:rStyle w:val="Hipercze"/>
            <w:rFonts w:ascii="Cambria" w:hAnsi="Cambria"/>
            <w:sz w:val="18"/>
            <w:szCs w:val="18"/>
            <w:lang w:val="en-US"/>
          </w:rPr>
          <w:t>https://bip.brpo.gov.pl/pl/kmpt/wizytacja-kmpt-w-strzezonym-osrodku-dla-cudzoziemcow-w-ketrzynie</w:t>
        </w:r>
      </w:hyperlink>
      <w:r w:rsidR="00EA59E3" w:rsidRPr="00365977">
        <w:rPr>
          <w:rFonts w:ascii="Cambria" w:hAnsi="Cambria"/>
          <w:sz w:val="18"/>
          <w:szCs w:val="18"/>
          <w:lang w:val="en-US"/>
        </w:rPr>
        <w:t xml:space="preserve"> </w:t>
      </w:r>
    </w:p>
  </w:footnote>
  <w:footnote w:id="68">
    <w:p w14:paraId="0CDC51AE" w14:textId="6AFB358C" w:rsidR="00C85A06" w:rsidRPr="00365977" w:rsidRDefault="00C85A06"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B47534" w:rsidRPr="00365977">
        <w:rPr>
          <w:rFonts w:ascii="Cambria" w:hAnsi="Cambria"/>
          <w:sz w:val="18"/>
          <w:szCs w:val="18"/>
        </w:rPr>
        <w:t xml:space="preserve">Ombudsman. (October 26, 2021). </w:t>
      </w:r>
      <w:hyperlink r:id="rId62" w:history="1">
        <w:r w:rsidR="00EA59E3" w:rsidRPr="00365977">
          <w:rPr>
            <w:rStyle w:val="Hipercze"/>
            <w:rFonts w:ascii="Cambria" w:hAnsi="Cambria"/>
            <w:sz w:val="18"/>
            <w:szCs w:val="18"/>
          </w:rPr>
          <w:t>https://bip.brpo.gov.pl/pl/content/rpo-osrodki-cudzoziemcy-wizytacje-zle-warunki</w:t>
        </w:r>
      </w:hyperlink>
      <w:r w:rsidR="00EA59E3" w:rsidRPr="00365977">
        <w:rPr>
          <w:rFonts w:ascii="Cambria" w:hAnsi="Cambria"/>
          <w:sz w:val="18"/>
          <w:szCs w:val="18"/>
        </w:rPr>
        <w:t xml:space="preserve"> </w:t>
      </w:r>
    </w:p>
  </w:footnote>
  <w:footnote w:id="69">
    <w:p w14:paraId="12681146" w14:textId="6486E8E6" w:rsidR="00C85A06" w:rsidRPr="00365977" w:rsidRDefault="00C85A06"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B47534" w:rsidRPr="00365977">
        <w:rPr>
          <w:rFonts w:ascii="Cambria" w:hAnsi="Cambria"/>
          <w:sz w:val="18"/>
          <w:szCs w:val="18"/>
        </w:rPr>
        <w:t xml:space="preserve">Ombudsman. (December 14, 2021; December 16, 2021). </w:t>
      </w:r>
      <w:hyperlink r:id="rId63" w:history="1">
        <w:r w:rsidR="00EA59E3" w:rsidRPr="00365977">
          <w:rPr>
            <w:rStyle w:val="Hipercze"/>
            <w:rFonts w:ascii="Cambria" w:hAnsi="Cambria"/>
            <w:sz w:val="18"/>
            <w:szCs w:val="18"/>
          </w:rPr>
          <w:t>https://bip.brpo.gov.pl/pl/kmpt/wizytacja-kmpt-w-strzezonym-osrodku-dla-cudzoziemcow-w-wedrzynie-i-krosnie-odrzanskim</w:t>
        </w:r>
      </w:hyperlink>
      <w:r w:rsidR="00EA59E3" w:rsidRPr="00365977">
        <w:rPr>
          <w:rFonts w:ascii="Cambria" w:hAnsi="Cambria"/>
          <w:sz w:val="18"/>
          <w:szCs w:val="18"/>
        </w:rPr>
        <w:t xml:space="preserve"> </w:t>
      </w:r>
    </w:p>
  </w:footnote>
  <w:footnote w:id="70">
    <w:p w14:paraId="79F33637" w14:textId="696B5B17" w:rsidR="00F81222" w:rsidRPr="00365977" w:rsidRDefault="00F81222"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B47534" w:rsidRPr="00365977">
        <w:rPr>
          <w:rFonts w:ascii="Cambria" w:hAnsi="Cambria"/>
          <w:sz w:val="18"/>
          <w:szCs w:val="18"/>
        </w:rPr>
        <w:t xml:space="preserve">Ombudsman. (January 24, 2022). </w:t>
      </w:r>
      <w:hyperlink r:id="rId64" w:history="1">
        <w:r w:rsidR="00EA59E3" w:rsidRPr="00365977">
          <w:rPr>
            <w:rStyle w:val="Hipercze"/>
            <w:rFonts w:ascii="Cambria" w:hAnsi="Cambria"/>
            <w:sz w:val="18"/>
            <w:szCs w:val="18"/>
          </w:rPr>
          <w:t>https://bip.brpo.gov.pl/pl/content/rpo-wedrzyn-cudzoziemcy-osrodek-standardy</w:t>
        </w:r>
      </w:hyperlink>
      <w:r w:rsidR="00EA59E3" w:rsidRPr="00365977">
        <w:rPr>
          <w:rFonts w:ascii="Cambria" w:hAnsi="Cambria"/>
          <w:sz w:val="18"/>
          <w:szCs w:val="18"/>
        </w:rPr>
        <w:t xml:space="preserve"> </w:t>
      </w:r>
    </w:p>
  </w:footnote>
  <w:footnote w:id="71">
    <w:p w14:paraId="3BAE1229" w14:textId="62C4A3D6" w:rsidR="00F81222" w:rsidRPr="00365977" w:rsidRDefault="00F81222" w:rsidP="00365977">
      <w:pPr>
        <w:pStyle w:val="Tekstprzypisudolnego"/>
        <w:jc w:val="both"/>
        <w:rPr>
          <w:rFonts w:ascii="Cambria" w:hAnsi="Cambria"/>
          <w:sz w:val="18"/>
          <w:szCs w:val="18"/>
          <w:lang w:val="pl-PL"/>
        </w:rPr>
      </w:pPr>
      <w:r w:rsidRPr="00365977">
        <w:rPr>
          <w:rStyle w:val="Odwoanieprzypisudolnego"/>
          <w:rFonts w:ascii="Cambria" w:hAnsi="Cambria"/>
          <w:sz w:val="18"/>
          <w:szCs w:val="18"/>
        </w:rPr>
        <w:footnoteRef/>
      </w:r>
      <w:r w:rsidRPr="00365977">
        <w:rPr>
          <w:rFonts w:ascii="Cambria" w:hAnsi="Cambria"/>
          <w:sz w:val="18"/>
          <w:szCs w:val="18"/>
          <w:lang w:val="pl-PL"/>
        </w:rPr>
        <w:t xml:space="preserve"> </w:t>
      </w:r>
      <w:r w:rsidR="00B47534" w:rsidRPr="00365977">
        <w:rPr>
          <w:rFonts w:ascii="Cambria" w:hAnsi="Cambria"/>
          <w:sz w:val="18"/>
          <w:szCs w:val="18"/>
          <w:lang w:val="pl-PL"/>
        </w:rPr>
        <w:t xml:space="preserve">Dziennikwschodni.pl. (December 23, 2021). </w:t>
      </w:r>
      <w:r w:rsidR="00DF0D37" w:rsidRPr="00365977">
        <w:rPr>
          <w:rFonts w:ascii="Cambria" w:hAnsi="Cambria"/>
          <w:sz w:val="18"/>
          <w:szCs w:val="18"/>
          <w:lang w:val="pl-PL"/>
        </w:rPr>
        <w:t xml:space="preserve">Rodziny z małymi dziećmi w zamkniętym ośrodku. Białą Podlaską odwiedzili pracownicy RPO. </w:t>
      </w:r>
      <w:hyperlink w:history="1"/>
      <w:hyperlink r:id="rId65" w:history="1">
        <w:r w:rsidR="00EA59E3" w:rsidRPr="00365977">
          <w:rPr>
            <w:rStyle w:val="Hipercze"/>
            <w:rFonts w:ascii="Cambria" w:hAnsi="Cambria"/>
            <w:sz w:val="18"/>
            <w:szCs w:val="18"/>
            <w:lang w:val="pl-PL"/>
          </w:rPr>
          <w:t>https://www.dziennikwschodni.pl/biala-podlaska/rodziny-z-malymi-dziecmi-w-zamknietym-osrodku-biala-podlaska-odwiedzili-pracownicy-rpo,n,1000300519.html</w:t>
        </w:r>
      </w:hyperlink>
      <w:r w:rsidR="00EA59E3" w:rsidRPr="00365977">
        <w:rPr>
          <w:rFonts w:ascii="Cambria" w:hAnsi="Cambria"/>
          <w:sz w:val="18"/>
          <w:szCs w:val="18"/>
          <w:lang w:val="pl-PL"/>
        </w:rPr>
        <w:t xml:space="preserve"> </w:t>
      </w:r>
      <w:hyperlink w:history="1"/>
    </w:p>
  </w:footnote>
  <w:footnote w:id="72">
    <w:p w14:paraId="70CC6289" w14:textId="47B227BE" w:rsidR="00B47534" w:rsidRPr="00365977" w:rsidRDefault="00B47534"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rPr>
        <w:t xml:space="preserve"> </w:t>
      </w:r>
      <w:r w:rsidR="00DF0D37" w:rsidRPr="00365977">
        <w:rPr>
          <w:rFonts w:ascii="Cambria" w:hAnsi="Cambria"/>
          <w:sz w:val="18"/>
          <w:szCs w:val="18"/>
        </w:rPr>
        <w:t xml:space="preserve">InfoMigrants. (February 11, 2022). Migrants in Polish detention center stage hunger protest. </w:t>
      </w:r>
      <w:hyperlink r:id="rId66" w:history="1">
        <w:r w:rsidR="00EA59E3" w:rsidRPr="00365977">
          <w:rPr>
            <w:rStyle w:val="Hipercze"/>
            <w:rFonts w:ascii="Cambria" w:hAnsi="Cambria"/>
            <w:sz w:val="18"/>
            <w:szCs w:val="18"/>
          </w:rPr>
          <w:t>https://www.infomigrants.net/en/post/38499/migrants-in-polish-detention-center-stage-hunger-protest</w:t>
        </w:r>
      </w:hyperlink>
      <w:r w:rsidR="00EA59E3" w:rsidRPr="00365977">
        <w:rPr>
          <w:rFonts w:ascii="Cambria" w:hAnsi="Cambria"/>
          <w:sz w:val="18"/>
          <w:szCs w:val="18"/>
        </w:rPr>
        <w:t xml:space="preserve"> </w:t>
      </w:r>
    </w:p>
  </w:footnote>
  <w:footnote w:id="73">
    <w:p w14:paraId="0EB19137" w14:textId="3C4DDCCF" w:rsidR="00C2424C" w:rsidRPr="00365977" w:rsidRDefault="00C2424C"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rPr>
        <w:t xml:space="preserve"> </w:t>
      </w:r>
      <w:r w:rsidRPr="00365977">
        <w:rPr>
          <w:rFonts w:ascii="Cambria" w:hAnsi="Cambria"/>
          <w:sz w:val="18"/>
          <w:szCs w:val="18"/>
          <w:lang w:val="en-US"/>
        </w:rPr>
        <w:t xml:space="preserve">Head of the Office for Foreigners, Raporty ekspertów zewnętrznych, </w:t>
      </w:r>
      <w:hyperlink r:id="rId67" w:history="1">
        <w:r w:rsidR="00EA59E3" w:rsidRPr="00365977">
          <w:rPr>
            <w:rStyle w:val="Hipercze"/>
            <w:rFonts w:ascii="Cambria" w:hAnsi="Cambria"/>
            <w:sz w:val="18"/>
            <w:szCs w:val="18"/>
            <w:lang w:val="en-US"/>
          </w:rPr>
          <w:t>https://www.gov.pl/web/udsc/raporty-ekspertow-zewnetrznych</w:t>
        </w:r>
      </w:hyperlink>
      <w:r w:rsidR="00EA59E3" w:rsidRPr="00365977">
        <w:rPr>
          <w:rFonts w:ascii="Cambria" w:hAnsi="Cambria"/>
          <w:sz w:val="18"/>
          <w:szCs w:val="18"/>
          <w:lang w:val="en-US"/>
        </w:rPr>
        <w:t xml:space="preserve"> </w:t>
      </w:r>
    </w:p>
  </w:footnote>
  <w:footnote w:id="74">
    <w:p w14:paraId="1B1DD3E7" w14:textId="34DA9B07" w:rsidR="004672B7" w:rsidRPr="00365977" w:rsidRDefault="004672B7" w:rsidP="00365977">
      <w:pPr>
        <w:pStyle w:val="Tekstprzypisudolnego"/>
        <w:jc w:val="both"/>
        <w:rPr>
          <w:rFonts w:ascii="Cambria" w:hAnsi="Cambria"/>
          <w:sz w:val="18"/>
          <w:szCs w:val="18"/>
        </w:rPr>
      </w:pPr>
      <w:r w:rsidRPr="00365977">
        <w:rPr>
          <w:rStyle w:val="Odwoanieprzypisudolnego"/>
          <w:rFonts w:ascii="Cambria" w:hAnsi="Cambria"/>
          <w:sz w:val="18"/>
          <w:szCs w:val="18"/>
        </w:rPr>
        <w:footnoteRef/>
      </w:r>
      <w:r w:rsidRPr="00365977">
        <w:rPr>
          <w:rFonts w:ascii="Cambria" w:hAnsi="Cambria"/>
          <w:sz w:val="18"/>
          <w:szCs w:val="18"/>
        </w:rPr>
        <w:t xml:space="preserve"> Respond. Integration Policies, Practices and Experiences. Poland Country Report. (August 2020). </w:t>
      </w:r>
      <w:hyperlink r:id="rId68" w:history="1">
        <w:r w:rsidR="00EA59E3" w:rsidRPr="00365977">
          <w:rPr>
            <w:rStyle w:val="Hipercze"/>
            <w:rFonts w:ascii="Cambria" w:hAnsi="Cambria"/>
            <w:sz w:val="18"/>
            <w:szCs w:val="18"/>
            <w:lang w:val="en-US"/>
          </w:rPr>
          <w:t>https://www.academia.edu/43983097/Integration_Policies_Practices_and_Experiences_Poland_Country_Report</w:t>
        </w:r>
      </w:hyperlink>
      <w:r w:rsidR="00EA59E3" w:rsidRPr="00365977">
        <w:rPr>
          <w:rFonts w:ascii="Cambria" w:hAnsi="Cambria"/>
          <w:sz w:val="18"/>
          <w:szCs w:val="18"/>
          <w:lang w:val="en-US"/>
        </w:rPr>
        <w:t xml:space="preserve"> </w:t>
      </w:r>
    </w:p>
  </w:footnote>
  <w:footnote w:id="75">
    <w:p w14:paraId="73B9D0BD" w14:textId="1BBE167E" w:rsidR="00EB4417" w:rsidRPr="00365977" w:rsidRDefault="00EB4417"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rPr>
        <w:t xml:space="preserve"> Ministry of Interior and Administration. (July 6, 2021). </w:t>
      </w:r>
      <w:hyperlink r:id="rId69" w:history="1">
        <w:r w:rsidR="00EA59E3" w:rsidRPr="00365977">
          <w:rPr>
            <w:rStyle w:val="Hipercze"/>
            <w:rFonts w:ascii="Cambria" w:hAnsi="Cambria"/>
            <w:sz w:val="18"/>
            <w:szCs w:val="18"/>
          </w:rPr>
          <w:t>https://www.gov.pl/web/mswia/projekt-uchwaly-rady-ministrow-w-sprawie-przyjecia-dokumentu-polityka-migracyjna-polski--kierunki-dzialan-2021-2022-id179</w:t>
        </w:r>
      </w:hyperlink>
      <w:r w:rsidR="00EA59E3" w:rsidRPr="00365977">
        <w:rPr>
          <w:rFonts w:ascii="Cambria" w:hAnsi="Cambria"/>
          <w:sz w:val="18"/>
          <w:szCs w:val="18"/>
        </w:rPr>
        <w:t xml:space="preserve"> </w:t>
      </w:r>
    </w:p>
  </w:footnote>
  <w:footnote w:id="76">
    <w:p w14:paraId="57999920" w14:textId="23E9217A" w:rsidR="001F1F2B" w:rsidRPr="00365977" w:rsidRDefault="001F1F2B" w:rsidP="00365977">
      <w:pPr>
        <w:pStyle w:val="Tekstprzypisudolnego"/>
        <w:jc w:val="both"/>
        <w:rPr>
          <w:rFonts w:ascii="Cambria" w:hAnsi="Cambria"/>
          <w:sz w:val="18"/>
          <w:szCs w:val="18"/>
          <w:lang w:val="pl-PL"/>
        </w:rPr>
      </w:pPr>
      <w:r w:rsidRPr="00365977">
        <w:rPr>
          <w:rStyle w:val="Odwoanieprzypisudolnego"/>
          <w:rFonts w:ascii="Cambria" w:hAnsi="Cambria"/>
          <w:sz w:val="18"/>
          <w:szCs w:val="18"/>
        </w:rPr>
        <w:footnoteRef/>
      </w:r>
      <w:r w:rsidRPr="00365977">
        <w:rPr>
          <w:rFonts w:ascii="Cambria" w:hAnsi="Cambria"/>
          <w:sz w:val="18"/>
          <w:szCs w:val="18"/>
          <w:lang w:val="pl-PL"/>
        </w:rPr>
        <w:t xml:space="preserve"> Konsorcjum.org.pl. (July 20, 2021) Uwagi organizacji społecznych do rządowego dokumentu „Polityka migracyjna Polski – kierunki działań 2021-2022”. </w:t>
      </w:r>
      <w:hyperlink r:id="rId70" w:history="1">
        <w:r w:rsidR="00EA59E3" w:rsidRPr="00365977">
          <w:rPr>
            <w:rStyle w:val="Hipercze"/>
            <w:rFonts w:ascii="Cambria" w:hAnsi="Cambria"/>
            <w:sz w:val="18"/>
            <w:szCs w:val="18"/>
            <w:lang w:val="pl-PL"/>
          </w:rPr>
          <w:t>https://konsorcjum.org.pl/wp-content/uploads/2021/08/uwagi-Konsorcjum-do-rzadowej-polityki-migracyjnej-1.pdf</w:t>
        </w:r>
      </w:hyperlink>
      <w:r w:rsidR="00EA59E3" w:rsidRPr="00365977">
        <w:rPr>
          <w:rFonts w:ascii="Cambria" w:hAnsi="Cambria"/>
          <w:sz w:val="18"/>
          <w:szCs w:val="18"/>
          <w:lang w:val="pl-PL"/>
        </w:rPr>
        <w:t xml:space="preserve"> </w:t>
      </w:r>
    </w:p>
  </w:footnote>
  <w:footnote w:id="77">
    <w:p w14:paraId="3E431D88" w14:textId="7296E1C4" w:rsidR="005D13D7" w:rsidRPr="00365977" w:rsidRDefault="005D13D7" w:rsidP="00365977">
      <w:pPr>
        <w:pStyle w:val="Tekstprzypisudolnego"/>
        <w:jc w:val="both"/>
        <w:rPr>
          <w:rFonts w:ascii="Cambria" w:hAnsi="Cambria"/>
          <w:sz w:val="18"/>
          <w:szCs w:val="18"/>
          <w:lang w:val="en-US"/>
        </w:rPr>
      </w:pPr>
      <w:r w:rsidRPr="00365977">
        <w:rPr>
          <w:rStyle w:val="Odwoanieprzypisudolnego"/>
          <w:rFonts w:ascii="Cambria" w:hAnsi="Cambria"/>
          <w:sz w:val="18"/>
          <w:szCs w:val="18"/>
        </w:rPr>
        <w:footnoteRef/>
      </w:r>
      <w:r w:rsidRPr="00365977">
        <w:rPr>
          <w:rFonts w:ascii="Cambria" w:hAnsi="Cambria"/>
          <w:sz w:val="18"/>
          <w:szCs w:val="18"/>
        </w:rPr>
        <w:t xml:space="preserve"> ECRE. (April 10, 2020). CJEU: Poland, Hungary, and Czech Republic failed to fulfil obligations under Council Relocations Decisions. </w:t>
      </w:r>
      <w:hyperlink r:id="rId71" w:history="1">
        <w:r w:rsidR="00EA59E3" w:rsidRPr="00365977">
          <w:rPr>
            <w:rStyle w:val="Hipercze"/>
            <w:rFonts w:ascii="Cambria" w:hAnsi="Cambria"/>
            <w:sz w:val="18"/>
            <w:szCs w:val="18"/>
          </w:rPr>
          <w:t>https://ecre.org/cjeu-poland-hungary-and-czech-republic-failed-to-fulfil-obligations-under-council-relocations-decisions/</w:t>
        </w:r>
      </w:hyperlink>
      <w:r w:rsidR="00EA59E3" w:rsidRPr="00365977">
        <w:rPr>
          <w:rFonts w:ascii="Cambria" w:hAnsi="Cambri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33E7" w14:textId="77777777" w:rsidR="009B27EB" w:rsidRDefault="00DD0D0B">
    <w:pPr>
      <w:pStyle w:val="Nagwek"/>
    </w:pPr>
    <w:r>
      <w:rPr>
        <w:noProof/>
        <w:lang w:val="pl-PL"/>
      </w:rPr>
      <w:drawing>
        <wp:anchor distT="0" distB="0" distL="114300" distR="114300" simplePos="0" relativeHeight="251657216" behindDoc="1" locked="0" layoutInCell="1" allowOverlap="1" wp14:anchorId="36506D55" wp14:editId="467F2647">
          <wp:simplePos x="0" y="0"/>
          <wp:positionH relativeFrom="column">
            <wp:posOffset>5906135</wp:posOffset>
          </wp:positionH>
          <wp:positionV relativeFrom="paragraph">
            <wp:posOffset>374015</wp:posOffset>
          </wp:positionV>
          <wp:extent cx="330200" cy="330200"/>
          <wp:effectExtent l="0" t="0" r="0" b="0"/>
          <wp:wrapNone/>
          <wp:docPr id="2" name="Graphic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Graphic 509"/>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lang w:val="pl-PL"/>
      </w:rPr>
      <w:drawing>
        <wp:anchor distT="0" distB="127" distL="114300" distR="115189" simplePos="0" relativeHeight="251656192" behindDoc="1" locked="0" layoutInCell="1" allowOverlap="1" wp14:anchorId="16EC47D0" wp14:editId="018BBE20">
          <wp:simplePos x="0" y="0"/>
          <wp:positionH relativeFrom="column">
            <wp:posOffset>-496570</wp:posOffset>
          </wp:positionH>
          <wp:positionV relativeFrom="paragraph">
            <wp:posOffset>386715</wp:posOffset>
          </wp:positionV>
          <wp:extent cx="1486281" cy="712978"/>
          <wp:effectExtent l="0" t="0" r="0" b="0"/>
          <wp:wrapNone/>
          <wp:docPr id="3" name="Graphic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Graphic 510"/>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9146C" w14:textId="77777777" w:rsidR="002A10EF" w:rsidRDefault="00DD0D0B" w:rsidP="009370FF">
    <w:pPr>
      <w:pStyle w:val="Nagwek"/>
      <w:tabs>
        <w:tab w:val="clear" w:pos="9026"/>
      </w:tabs>
      <w:ind w:left="-1418"/>
    </w:pPr>
    <w:r>
      <w:rPr>
        <w:noProof/>
        <w:lang w:val="pl-PL"/>
      </w:rPr>
      <w:drawing>
        <wp:anchor distT="0" distB="0" distL="114300" distR="114300" simplePos="0" relativeHeight="251659264" behindDoc="1" locked="0" layoutInCell="1" allowOverlap="1" wp14:anchorId="690970A5" wp14:editId="2A334B6D">
          <wp:simplePos x="0" y="0"/>
          <wp:positionH relativeFrom="column">
            <wp:posOffset>5906135</wp:posOffset>
          </wp:positionH>
          <wp:positionV relativeFrom="paragraph">
            <wp:posOffset>374015</wp:posOffset>
          </wp:positionV>
          <wp:extent cx="330200" cy="330200"/>
          <wp:effectExtent l="0" t="0" r="0" b="0"/>
          <wp:wrapNone/>
          <wp:docPr id="5" name="Graphic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Graphic 511"/>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lang w:val="pl-PL"/>
      </w:rPr>
      <w:drawing>
        <wp:anchor distT="0" distB="127" distL="114300" distR="115189" simplePos="0" relativeHeight="251658240" behindDoc="1" locked="0" layoutInCell="1" allowOverlap="1" wp14:anchorId="0CE15F9B" wp14:editId="3D1D69F7">
          <wp:simplePos x="0" y="0"/>
          <wp:positionH relativeFrom="column">
            <wp:posOffset>-496570</wp:posOffset>
          </wp:positionH>
          <wp:positionV relativeFrom="paragraph">
            <wp:posOffset>386715</wp:posOffset>
          </wp:positionV>
          <wp:extent cx="1486281" cy="712978"/>
          <wp:effectExtent l="0" t="0" r="0" b="0"/>
          <wp:wrapNone/>
          <wp:docPr id="6" name="Graphic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Graphic 512"/>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045"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7537"/>
    </w:tblGrid>
    <w:tr w:rsidR="002A10EF" w14:paraId="1ED763C1" w14:textId="77777777" w:rsidTr="00AB46EA">
      <w:tc>
        <w:tcPr>
          <w:tcW w:w="4508" w:type="dxa"/>
          <w:tcBorders>
            <w:top w:val="nil"/>
            <w:left w:val="nil"/>
            <w:bottom w:val="nil"/>
            <w:right w:val="nil"/>
          </w:tcBorders>
          <w:shd w:val="clear" w:color="auto" w:fill="auto"/>
        </w:tcPr>
        <w:p w14:paraId="00AE2468" w14:textId="77777777" w:rsidR="002A10EF" w:rsidRPr="00AB46EA" w:rsidRDefault="002A10EF" w:rsidP="00A4223A">
          <w:pPr>
            <w:pStyle w:val="Nagwek"/>
          </w:pPr>
        </w:p>
      </w:tc>
      <w:tc>
        <w:tcPr>
          <w:tcW w:w="7537" w:type="dxa"/>
          <w:tcBorders>
            <w:top w:val="nil"/>
            <w:left w:val="nil"/>
            <w:bottom w:val="nil"/>
            <w:right w:val="nil"/>
          </w:tcBorders>
          <w:shd w:val="clear" w:color="auto" w:fill="auto"/>
        </w:tcPr>
        <w:p w14:paraId="33B76CD8" w14:textId="77777777" w:rsidR="002A10EF" w:rsidRPr="00AB46EA" w:rsidRDefault="002A10EF" w:rsidP="00A4223A">
          <w:pPr>
            <w:pStyle w:val="Nagwek"/>
          </w:pPr>
        </w:p>
      </w:tc>
    </w:tr>
  </w:tbl>
  <w:p w14:paraId="481A9474" w14:textId="77777777" w:rsidR="002A10EF" w:rsidRDefault="00DD0D0B" w:rsidP="00A4223A">
    <w:pPr>
      <w:pStyle w:val="Nagwek"/>
      <w:ind w:left="-1418"/>
    </w:pPr>
    <w:r>
      <w:rPr>
        <w:noProof/>
        <w:lang w:val="pl-PL"/>
      </w:rPr>
      <w:drawing>
        <wp:anchor distT="0" distB="127" distL="114300" distR="115189" simplePos="0" relativeHeight="251653120" behindDoc="1" locked="0" layoutInCell="1" allowOverlap="1" wp14:anchorId="3A1D5DEE" wp14:editId="13A94117">
          <wp:simplePos x="0" y="0"/>
          <wp:positionH relativeFrom="column">
            <wp:posOffset>-494030</wp:posOffset>
          </wp:positionH>
          <wp:positionV relativeFrom="paragraph">
            <wp:posOffset>194310</wp:posOffset>
          </wp:positionV>
          <wp:extent cx="1486281" cy="712978"/>
          <wp:effectExtent l="0" t="0" r="0" b="0"/>
          <wp:wrapNone/>
          <wp:docPr id="8" name="Graphic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Graphic 515"/>
                  <pic:cNvPicPr/>
                </pic:nvPicPr>
                <pic:blipFill>
                  <a:blip r:embed="rId1"/>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r>
      <w:rPr>
        <w:noProof/>
        <w:lang w:val="pl-PL"/>
      </w:rPr>
      <w:drawing>
        <wp:anchor distT="0" distB="0" distL="114300" distR="114300" simplePos="0" relativeHeight="251655168" behindDoc="1" locked="0" layoutInCell="1" allowOverlap="1" wp14:anchorId="5F32C9B9" wp14:editId="3A71AB27">
          <wp:simplePos x="0" y="0"/>
          <wp:positionH relativeFrom="column">
            <wp:posOffset>5909945</wp:posOffset>
          </wp:positionH>
          <wp:positionV relativeFrom="paragraph">
            <wp:posOffset>181610</wp:posOffset>
          </wp:positionV>
          <wp:extent cx="330200" cy="330200"/>
          <wp:effectExtent l="0" t="0" r="0" b="0"/>
          <wp:wrapNone/>
          <wp:docPr id="9" name="Graphic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Graphic 516"/>
                  <pic:cNvPicPr/>
                </pic:nvPicPr>
                <pic:blipFill>
                  <a:blip r:embed="rId2"/>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7D27"/>
    <w:multiLevelType w:val="hybridMultilevel"/>
    <w:tmpl w:val="19E6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10164"/>
    <w:multiLevelType w:val="hybridMultilevel"/>
    <w:tmpl w:val="5FCC727E"/>
    <w:lvl w:ilvl="0" w:tplc="D1844DC8">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301B1"/>
    <w:multiLevelType w:val="hybridMultilevel"/>
    <w:tmpl w:val="4426E588"/>
    <w:lvl w:ilvl="0" w:tplc="A3846912">
      <w:start w:val="2021"/>
      <w:numFmt w:val="bullet"/>
      <w:lvlText w:val="-"/>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D65302"/>
    <w:multiLevelType w:val="multilevel"/>
    <w:tmpl w:val="91E4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E6681"/>
    <w:multiLevelType w:val="hybridMultilevel"/>
    <w:tmpl w:val="259675F4"/>
    <w:lvl w:ilvl="0" w:tplc="140C4D90">
      <w:start w:val="2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41E09"/>
    <w:multiLevelType w:val="hybridMultilevel"/>
    <w:tmpl w:val="06402F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1588E"/>
    <w:multiLevelType w:val="hybridMultilevel"/>
    <w:tmpl w:val="309669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16C6A"/>
    <w:multiLevelType w:val="multilevel"/>
    <w:tmpl w:val="F58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6494D"/>
    <w:multiLevelType w:val="hybridMultilevel"/>
    <w:tmpl w:val="B48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B6AD0"/>
    <w:multiLevelType w:val="hybridMultilevel"/>
    <w:tmpl w:val="EAB0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B0CF7"/>
    <w:multiLevelType w:val="hybridMultilevel"/>
    <w:tmpl w:val="3FE24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CF20AB"/>
    <w:multiLevelType w:val="multilevel"/>
    <w:tmpl w:val="05C2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C376E"/>
    <w:multiLevelType w:val="hybridMultilevel"/>
    <w:tmpl w:val="9F9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F45CA"/>
    <w:multiLevelType w:val="hybridMultilevel"/>
    <w:tmpl w:val="9F1A52FE"/>
    <w:lvl w:ilvl="0" w:tplc="EE0AB59C">
      <w:start w:val="1"/>
      <w:numFmt w:val="decimal"/>
      <w:lvlText w:val="%1."/>
      <w:lvlJc w:val="left"/>
      <w:pPr>
        <w:ind w:left="720" w:hanging="360"/>
      </w:pPr>
      <w:rPr>
        <w:rFonts w:ascii="Arial" w:eastAsia="Arial" w:hAnsi="Arial" w:cs="Arial" w:hint="default"/>
        <w:b/>
        <w:color w:val="333399"/>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8"/>
  </w:num>
  <w:num w:numId="5">
    <w:abstractNumId w:val="1"/>
  </w:num>
  <w:num w:numId="6">
    <w:abstractNumId w:val="7"/>
  </w:num>
  <w:num w:numId="7">
    <w:abstractNumId w:val="4"/>
  </w:num>
  <w:num w:numId="8">
    <w:abstractNumId w:val="9"/>
  </w:num>
  <w:num w:numId="9">
    <w:abstractNumId w:val="10"/>
  </w:num>
  <w:num w:numId="10">
    <w:abstractNumId w:val="5"/>
  </w:num>
  <w:num w:numId="11">
    <w:abstractNumId w:val="0"/>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Q0MjY3sLQ0sTA1MbNQ0lEKTi0uzszPAykwqQUAGILF+ywAAAA="/>
  </w:docVars>
  <w:rsids>
    <w:rsidRoot w:val="0008444B"/>
    <w:rsid w:val="00000A8F"/>
    <w:rsid w:val="00001195"/>
    <w:rsid w:val="0000263B"/>
    <w:rsid w:val="000027B2"/>
    <w:rsid w:val="00005455"/>
    <w:rsid w:val="00005DB6"/>
    <w:rsid w:val="00006D58"/>
    <w:rsid w:val="00007197"/>
    <w:rsid w:val="0001202E"/>
    <w:rsid w:val="00012CD9"/>
    <w:rsid w:val="00014B20"/>
    <w:rsid w:val="000165AA"/>
    <w:rsid w:val="00016860"/>
    <w:rsid w:val="00020FD5"/>
    <w:rsid w:val="0002218D"/>
    <w:rsid w:val="00023143"/>
    <w:rsid w:val="0002464A"/>
    <w:rsid w:val="0002524C"/>
    <w:rsid w:val="000269E2"/>
    <w:rsid w:val="00026D44"/>
    <w:rsid w:val="0002727C"/>
    <w:rsid w:val="00027891"/>
    <w:rsid w:val="00027C2B"/>
    <w:rsid w:val="00032405"/>
    <w:rsid w:val="00033A89"/>
    <w:rsid w:val="00034138"/>
    <w:rsid w:val="000361AC"/>
    <w:rsid w:val="00036872"/>
    <w:rsid w:val="00037E86"/>
    <w:rsid w:val="00040084"/>
    <w:rsid w:val="00040BE4"/>
    <w:rsid w:val="00044A31"/>
    <w:rsid w:val="00044AE9"/>
    <w:rsid w:val="00044F4D"/>
    <w:rsid w:val="00047FEF"/>
    <w:rsid w:val="000537AC"/>
    <w:rsid w:val="00054236"/>
    <w:rsid w:val="000612C4"/>
    <w:rsid w:val="000619D7"/>
    <w:rsid w:val="00062535"/>
    <w:rsid w:val="00062EA6"/>
    <w:rsid w:val="000643AB"/>
    <w:rsid w:val="000645B5"/>
    <w:rsid w:val="0006479C"/>
    <w:rsid w:val="000669EC"/>
    <w:rsid w:val="000679AF"/>
    <w:rsid w:val="000709CA"/>
    <w:rsid w:val="00070FE0"/>
    <w:rsid w:val="00071ABE"/>
    <w:rsid w:val="0007283D"/>
    <w:rsid w:val="00072D81"/>
    <w:rsid w:val="00075603"/>
    <w:rsid w:val="00076DFE"/>
    <w:rsid w:val="0007738E"/>
    <w:rsid w:val="000801BC"/>
    <w:rsid w:val="000802D9"/>
    <w:rsid w:val="000820A6"/>
    <w:rsid w:val="000828C8"/>
    <w:rsid w:val="00083B82"/>
    <w:rsid w:val="0008444B"/>
    <w:rsid w:val="00086436"/>
    <w:rsid w:val="00090C49"/>
    <w:rsid w:val="0009391A"/>
    <w:rsid w:val="00094378"/>
    <w:rsid w:val="00094F17"/>
    <w:rsid w:val="00096897"/>
    <w:rsid w:val="000A0859"/>
    <w:rsid w:val="000A1E72"/>
    <w:rsid w:val="000A3C73"/>
    <w:rsid w:val="000A4E39"/>
    <w:rsid w:val="000A7FAC"/>
    <w:rsid w:val="000B06A0"/>
    <w:rsid w:val="000B076A"/>
    <w:rsid w:val="000B1DA3"/>
    <w:rsid w:val="000B349D"/>
    <w:rsid w:val="000B3547"/>
    <w:rsid w:val="000B41EB"/>
    <w:rsid w:val="000B4C6D"/>
    <w:rsid w:val="000B63E6"/>
    <w:rsid w:val="000B68CD"/>
    <w:rsid w:val="000C129F"/>
    <w:rsid w:val="000C1E8E"/>
    <w:rsid w:val="000C2550"/>
    <w:rsid w:val="000D0822"/>
    <w:rsid w:val="000D09F1"/>
    <w:rsid w:val="000D0C48"/>
    <w:rsid w:val="000D2098"/>
    <w:rsid w:val="000D2EEE"/>
    <w:rsid w:val="000D47B6"/>
    <w:rsid w:val="000D53FC"/>
    <w:rsid w:val="000D5D54"/>
    <w:rsid w:val="000D6048"/>
    <w:rsid w:val="000D643A"/>
    <w:rsid w:val="000D6E84"/>
    <w:rsid w:val="000D7ED6"/>
    <w:rsid w:val="000E002D"/>
    <w:rsid w:val="000E0747"/>
    <w:rsid w:val="000E0D19"/>
    <w:rsid w:val="000E166F"/>
    <w:rsid w:val="000E4981"/>
    <w:rsid w:val="000E4F8E"/>
    <w:rsid w:val="000E70A7"/>
    <w:rsid w:val="000E7838"/>
    <w:rsid w:val="000F2416"/>
    <w:rsid w:val="000F2C64"/>
    <w:rsid w:val="000F3C76"/>
    <w:rsid w:val="000F5F86"/>
    <w:rsid w:val="000F7A66"/>
    <w:rsid w:val="001009AC"/>
    <w:rsid w:val="001034C5"/>
    <w:rsid w:val="001048AD"/>
    <w:rsid w:val="00104E25"/>
    <w:rsid w:val="00105AE6"/>
    <w:rsid w:val="001066D6"/>
    <w:rsid w:val="001079E2"/>
    <w:rsid w:val="00107EDC"/>
    <w:rsid w:val="00110197"/>
    <w:rsid w:val="0011045D"/>
    <w:rsid w:val="00110A8B"/>
    <w:rsid w:val="00111ACE"/>
    <w:rsid w:val="00113701"/>
    <w:rsid w:val="001143FB"/>
    <w:rsid w:val="0011594B"/>
    <w:rsid w:val="0012212A"/>
    <w:rsid w:val="001226B6"/>
    <w:rsid w:val="00125002"/>
    <w:rsid w:val="001301F1"/>
    <w:rsid w:val="00131A26"/>
    <w:rsid w:val="00132DF2"/>
    <w:rsid w:val="001335AB"/>
    <w:rsid w:val="00133F38"/>
    <w:rsid w:val="001363C7"/>
    <w:rsid w:val="001377D0"/>
    <w:rsid w:val="0014030A"/>
    <w:rsid w:val="00140722"/>
    <w:rsid w:val="001440F0"/>
    <w:rsid w:val="0015182E"/>
    <w:rsid w:val="001528B1"/>
    <w:rsid w:val="00153698"/>
    <w:rsid w:val="001545AB"/>
    <w:rsid w:val="001550E2"/>
    <w:rsid w:val="00155F52"/>
    <w:rsid w:val="00161A65"/>
    <w:rsid w:val="00163490"/>
    <w:rsid w:val="0016466D"/>
    <w:rsid w:val="00165E9C"/>
    <w:rsid w:val="00166852"/>
    <w:rsid w:val="001716EC"/>
    <w:rsid w:val="00172EE0"/>
    <w:rsid w:val="00173461"/>
    <w:rsid w:val="001745D5"/>
    <w:rsid w:val="001749A3"/>
    <w:rsid w:val="00175589"/>
    <w:rsid w:val="001806B8"/>
    <w:rsid w:val="00181D08"/>
    <w:rsid w:val="00183EFA"/>
    <w:rsid w:val="00184E35"/>
    <w:rsid w:val="001900FB"/>
    <w:rsid w:val="00190182"/>
    <w:rsid w:val="001906EE"/>
    <w:rsid w:val="001908F9"/>
    <w:rsid w:val="00190EA5"/>
    <w:rsid w:val="00192C87"/>
    <w:rsid w:val="00192E7B"/>
    <w:rsid w:val="001A0799"/>
    <w:rsid w:val="001A113F"/>
    <w:rsid w:val="001A1337"/>
    <w:rsid w:val="001A13C1"/>
    <w:rsid w:val="001A2375"/>
    <w:rsid w:val="001A3158"/>
    <w:rsid w:val="001A3347"/>
    <w:rsid w:val="001A6139"/>
    <w:rsid w:val="001B21A4"/>
    <w:rsid w:val="001C1662"/>
    <w:rsid w:val="001C21E2"/>
    <w:rsid w:val="001C229F"/>
    <w:rsid w:val="001C4AC7"/>
    <w:rsid w:val="001C63B5"/>
    <w:rsid w:val="001C63C3"/>
    <w:rsid w:val="001C75C1"/>
    <w:rsid w:val="001C7FBE"/>
    <w:rsid w:val="001D3A54"/>
    <w:rsid w:val="001D55BE"/>
    <w:rsid w:val="001D6D07"/>
    <w:rsid w:val="001E164A"/>
    <w:rsid w:val="001E17BB"/>
    <w:rsid w:val="001E19B6"/>
    <w:rsid w:val="001E1F40"/>
    <w:rsid w:val="001E2CB3"/>
    <w:rsid w:val="001E416A"/>
    <w:rsid w:val="001E4AA2"/>
    <w:rsid w:val="001E759A"/>
    <w:rsid w:val="001F1F2B"/>
    <w:rsid w:val="001F2CE1"/>
    <w:rsid w:val="001F399A"/>
    <w:rsid w:val="001F4086"/>
    <w:rsid w:val="001F5E96"/>
    <w:rsid w:val="001F637B"/>
    <w:rsid w:val="001F7E49"/>
    <w:rsid w:val="002018F7"/>
    <w:rsid w:val="00204BC6"/>
    <w:rsid w:val="002065DD"/>
    <w:rsid w:val="002130D9"/>
    <w:rsid w:val="0021491D"/>
    <w:rsid w:val="0021787C"/>
    <w:rsid w:val="00221D62"/>
    <w:rsid w:val="002220D8"/>
    <w:rsid w:val="002220F0"/>
    <w:rsid w:val="002246B0"/>
    <w:rsid w:val="0022490E"/>
    <w:rsid w:val="0022690E"/>
    <w:rsid w:val="00232556"/>
    <w:rsid w:val="002341E9"/>
    <w:rsid w:val="002342C9"/>
    <w:rsid w:val="00235A86"/>
    <w:rsid w:val="002369BB"/>
    <w:rsid w:val="0023746B"/>
    <w:rsid w:val="00240ACF"/>
    <w:rsid w:val="00241A53"/>
    <w:rsid w:val="00241C82"/>
    <w:rsid w:val="00242FFC"/>
    <w:rsid w:val="0024309D"/>
    <w:rsid w:val="002453F2"/>
    <w:rsid w:val="00245D35"/>
    <w:rsid w:val="00246499"/>
    <w:rsid w:val="002465FA"/>
    <w:rsid w:val="00246E13"/>
    <w:rsid w:val="0024707F"/>
    <w:rsid w:val="00250079"/>
    <w:rsid w:val="002514C0"/>
    <w:rsid w:val="00254616"/>
    <w:rsid w:val="0025473C"/>
    <w:rsid w:val="00255B0D"/>
    <w:rsid w:val="00255DAB"/>
    <w:rsid w:val="00256139"/>
    <w:rsid w:val="00256AE8"/>
    <w:rsid w:val="00256F2F"/>
    <w:rsid w:val="002575B8"/>
    <w:rsid w:val="00257B39"/>
    <w:rsid w:val="002604D7"/>
    <w:rsid w:val="00260A67"/>
    <w:rsid w:val="00260CF9"/>
    <w:rsid w:val="00262DAE"/>
    <w:rsid w:val="0026317E"/>
    <w:rsid w:val="00264CEC"/>
    <w:rsid w:val="002668A1"/>
    <w:rsid w:val="00266CB2"/>
    <w:rsid w:val="00272B85"/>
    <w:rsid w:val="00274BBA"/>
    <w:rsid w:val="0027626A"/>
    <w:rsid w:val="00282701"/>
    <w:rsid w:val="00284FFA"/>
    <w:rsid w:val="002866DA"/>
    <w:rsid w:val="002873FA"/>
    <w:rsid w:val="00287563"/>
    <w:rsid w:val="00287B10"/>
    <w:rsid w:val="00287CE4"/>
    <w:rsid w:val="00290956"/>
    <w:rsid w:val="00292BD3"/>
    <w:rsid w:val="002931AB"/>
    <w:rsid w:val="00293530"/>
    <w:rsid w:val="00297786"/>
    <w:rsid w:val="002A03C9"/>
    <w:rsid w:val="002A0AC6"/>
    <w:rsid w:val="002A10EF"/>
    <w:rsid w:val="002A1142"/>
    <w:rsid w:val="002A13B1"/>
    <w:rsid w:val="002A159F"/>
    <w:rsid w:val="002A1915"/>
    <w:rsid w:val="002A3D60"/>
    <w:rsid w:val="002A7830"/>
    <w:rsid w:val="002B048B"/>
    <w:rsid w:val="002B0F55"/>
    <w:rsid w:val="002B219B"/>
    <w:rsid w:val="002B2FF3"/>
    <w:rsid w:val="002B33D2"/>
    <w:rsid w:val="002B3763"/>
    <w:rsid w:val="002B4C03"/>
    <w:rsid w:val="002B7647"/>
    <w:rsid w:val="002C076E"/>
    <w:rsid w:val="002C1D3A"/>
    <w:rsid w:val="002C2500"/>
    <w:rsid w:val="002C50A0"/>
    <w:rsid w:val="002C51D2"/>
    <w:rsid w:val="002D1B1E"/>
    <w:rsid w:val="002D51D7"/>
    <w:rsid w:val="002D616E"/>
    <w:rsid w:val="002E169D"/>
    <w:rsid w:val="002E23FD"/>
    <w:rsid w:val="002E443C"/>
    <w:rsid w:val="002F0861"/>
    <w:rsid w:val="002F1AB2"/>
    <w:rsid w:val="002F1E4D"/>
    <w:rsid w:val="002F36E9"/>
    <w:rsid w:val="002F426B"/>
    <w:rsid w:val="002F535C"/>
    <w:rsid w:val="002F6484"/>
    <w:rsid w:val="002F6781"/>
    <w:rsid w:val="002F6F76"/>
    <w:rsid w:val="00300FC7"/>
    <w:rsid w:val="00304592"/>
    <w:rsid w:val="003052A9"/>
    <w:rsid w:val="003063AA"/>
    <w:rsid w:val="00313469"/>
    <w:rsid w:val="0031355B"/>
    <w:rsid w:val="00313C9A"/>
    <w:rsid w:val="0031443F"/>
    <w:rsid w:val="003146CF"/>
    <w:rsid w:val="00316C31"/>
    <w:rsid w:val="00322304"/>
    <w:rsid w:val="003239E8"/>
    <w:rsid w:val="00323A2C"/>
    <w:rsid w:val="00325952"/>
    <w:rsid w:val="0033087C"/>
    <w:rsid w:val="00330913"/>
    <w:rsid w:val="00332D43"/>
    <w:rsid w:val="0033335E"/>
    <w:rsid w:val="00334214"/>
    <w:rsid w:val="00335FC4"/>
    <w:rsid w:val="00340464"/>
    <w:rsid w:val="00340DE0"/>
    <w:rsid w:val="0034194A"/>
    <w:rsid w:val="003426F5"/>
    <w:rsid w:val="00343692"/>
    <w:rsid w:val="00344331"/>
    <w:rsid w:val="0034463B"/>
    <w:rsid w:val="0034518A"/>
    <w:rsid w:val="00346AA9"/>
    <w:rsid w:val="003472D0"/>
    <w:rsid w:val="00347399"/>
    <w:rsid w:val="00347780"/>
    <w:rsid w:val="00351950"/>
    <w:rsid w:val="00352023"/>
    <w:rsid w:val="003526B6"/>
    <w:rsid w:val="0035299B"/>
    <w:rsid w:val="00354B48"/>
    <w:rsid w:val="003553F5"/>
    <w:rsid w:val="00355B99"/>
    <w:rsid w:val="00356102"/>
    <w:rsid w:val="00356BC8"/>
    <w:rsid w:val="00356CFF"/>
    <w:rsid w:val="00357016"/>
    <w:rsid w:val="00357D5A"/>
    <w:rsid w:val="0036032F"/>
    <w:rsid w:val="003607CD"/>
    <w:rsid w:val="003620B0"/>
    <w:rsid w:val="00362240"/>
    <w:rsid w:val="003643BB"/>
    <w:rsid w:val="00364FA5"/>
    <w:rsid w:val="00365977"/>
    <w:rsid w:val="00365D74"/>
    <w:rsid w:val="00365E55"/>
    <w:rsid w:val="003661FC"/>
    <w:rsid w:val="003663D1"/>
    <w:rsid w:val="00366920"/>
    <w:rsid w:val="003707B1"/>
    <w:rsid w:val="0037298A"/>
    <w:rsid w:val="00373FC4"/>
    <w:rsid w:val="0037438D"/>
    <w:rsid w:val="00376108"/>
    <w:rsid w:val="003761FC"/>
    <w:rsid w:val="00376655"/>
    <w:rsid w:val="00377A97"/>
    <w:rsid w:val="00381504"/>
    <w:rsid w:val="003815E8"/>
    <w:rsid w:val="00384075"/>
    <w:rsid w:val="00384A91"/>
    <w:rsid w:val="0038628B"/>
    <w:rsid w:val="00386FD9"/>
    <w:rsid w:val="00387513"/>
    <w:rsid w:val="003922B7"/>
    <w:rsid w:val="00395487"/>
    <w:rsid w:val="00395799"/>
    <w:rsid w:val="003972D9"/>
    <w:rsid w:val="003A0846"/>
    <w:rsid w:val="003A08F5"/>
    <w:rsid w:val="003A47FB"/>
    <w:rsid w:val="003A4D4C"/>
    <w:rsid w:val="003A5D6D"/>
    <w:rsid w:val="003A6634"/>
    <w:rsid w:val="003B02C4"/>
    <w:rsid w:val="003B299F"/>
    <w:rsid w:val="003B38DC"/>
    <w:rsid w:val="003B3C0F"/>
    <w:rsid w:val="003B47DC"/>
    <w:rsid w:val="003B58EB"/>
    <w:rsid w:val="003B611B"/>
    <w:rsid w:val="003B68B0"/>
    <w:rsid w:val="003B6B82"/>
    <w:rsid w:val="003C06E4"/>
    <w:rsid w:val="003C1033"/>
    <w:rsid w:val="003C193F"/>
    <w:rsid w:val="003C34E4"/>
    <w:rsid w:val="003C55FE"/>
    <w:rsid w:val="003C60C1"/>
    <w:rsid w:val="003C7F2D"/>
    <w:rsid w:val="003D0ED0"/>
    <w:rsid w:val="003D126F"/>
    <w:rsid w:val="003D3648"/>
    <w:rsid w:val="003D4318"/>
    <w:rsid w:val="003D52F9"/>
    <w:rsid w:val="003D756B"/>
    <w:rsid w:val="003E0810"/>
    <w:rsid w:val="003E2CDA"/>
    <w:rsid w:val="003E4543"/>
    <w:rsid w:val="003E5BB3"/>
    <w:rsid w:val="003E622C"/>
    <w:rsid w:val="003E62A9"/>
    <w:rsid w:val="003E781D"/>
    <w:rsid w:val="003E7AB3"/>
    <w:rsid w:val="003F54BF"/>
    <w:rsid w:val="003F6623"/>
    <w:rsid w:val="003F6B4A"/>
    <w:rsid w:val="0040032A"/>
    <w:rsid w:val="004018EE"/>
    <w:rsid w:val="004019F9"/>
    <w:rsid w:val="00401E97"/>
    <w:rsid w:val="00403529"/>
    <w:rsid w:val="00403710"/>
    <w:rsid w:val="00403781"/>
    <w:rsid w:val="0040484C"/>
    <w:rsid w:val="00411AB9"/>
    <w:rsid w:val="0041271C"/>
    <w:rsid w:val="004129EE"/>
    <w:rsid w:val="00413269"/>
    <w:rsid w:val="00413E5D"/>
    <w:rsid w:val="00415A4B"/>
    <w:rsid w:val="004165B1"/>
    <w:rsid w:val="0042007F"/>
    <w:rsid w:val="00424042"/>
    <w:rsid w:val="00424685"/>
    <w:rsid w:val="00424E10"/>
    <w:rsid w:val="00425FC4"/>
    <w:rsid w:val="00426720"/>
    <w:rsid w:val="004270CD"/>
    <w:rsid w:val="0042739A"/>
    <w:rsid w:val="004312E0"/>
    <w:rsid w:val="00436953"/>
    <w:rsid w:val="00436B6F"/>
    <w:rsid w:val="00441342"/>
    <w:rsid w:val="0044170B"/>
    <w:rsid w:val="00441BF0"/>
    <w:rsid w:val="00441E91"/>
    <w:rsid w:val="00443C60"/>
    <w:rsid w:val="00443D2D"/>
    <w:rsid w:val="00444478"/>
    <w:rsid w:val="00446343"/>
    <w:rsid w:val="00446C82"/>
    <w:rsid w:val="00447BFD"/>
    <w:rsid w:val="004505A2"/>
    <w:rsid w:val="00451F85"/>
    <w:rsid w:val="00452377"/>
    <w:rsid w:val="00452395"/>
    <w:rsid w:val="0045327C"/>
    <w:rsid w:val="00454098"/>
    <w:rsid w:val="004546BA"/>
    <w:rsid w:val="004568DA"/>
    <w:rsid w:val="00461222"/>
    <w:rsid w:val="004614B3"/>
    <w:rsid w:val="0046209D"/>
    <w:rsid w:val="00463897"/>
    <w:rsid w:val="00463D55"/>
    <w:rsid w:val="00464599"/>
    <w:rsid w:val="00464ACC"/>
    <w:rsid w:val="00465467"/>
    <w:rsid w:val="004663F2"/>
    <w:rsid w:val="004672B7"/>
    <w:rsid w:val="00470D03"/>
    <w:rsid w:val="00471A0C"/>
    <w:rsid w:val="00471B2B"/>
    <w:rsid w:val="00471D69"/>
    <w:rsid w:val="00472BFD"/>
    <w:rsid w:val="00475253"/>
    <w:rsid w:val="00475CF9"/>
    <w:rsid w:val="00476540"/>
    <w:rsid w:val="004768A2"/>
    <w:rsid w:val="0048466D"/>
    <w:rsid w:val="00485307"/>
    <w:rsid w:val="004859C6"/>
    <w:rsid w:val="004871F2"/>
    <w:rsid w:val="00487474"/>
    <w:rsid w:val="00487611"/>
    <w:rsid w:val="00491A4E"/>
    <w:rsid w:val="0049435B"/>
    <w:rsid w:val="004953C8"/>
    <w:rsid w:val="00496025"/>
    <w:rsid w:val="00496AF5"/>
    <w:rsid w:val="00497317"/>
    <w:rsid w:val="004A04F7"/>
    <w:rsid w:val="004A0B66"/>
    <w:rsid w:val="004A1B16"/>
    <w:rsid w:val="004A2CBF"/>
    <w:rsid w:val="004A4721"/>
    <w:rsid w:val="004A5CD4"/>
    <w:rsid w:val="004A6624"/>
    <w:rsid w:val="004A7DDE"/>
    <w:rsid w:val="004B00F3"/>
    <w:rsid w:val="004B41D1"/>
    <w:rsid w:val="004B44CA"/>
    <w:rsid w:val="004B4A4D"/>
    <w:rsid w:val="004B4F19"/>
    <w:rsid w:val="004B6288"/>
    <w:rsid w:val="004B6C7D"/>
    <w:rsid w:val="004B7DFF"/>
    <w:rsid w:val="004C1869"/>
    <w:rsid w:val="004C323A"/>
    <w:rsid w:val="004C43FF"/>
    <w:rsid w:val="004C5989"/>
    <w:rsid w:val="004C658C"/>
    <w:rsid w:val="004C6853"/>
    <w:rsid w:val="004C7515"/>
    <w:rsid w:val="004C7A2E"/>
    <w:rsid w:val="004C7FB5"/>
    <w:rsid w:val="004D0555"/>
    <w:rsid w:val="004D14EB"/>
    <w:rsid w:val="004D1585"/>
    <w:rsid w:val="004D1E6D"/>
    <w:rsid w:val="004D2785"/>
    <w:rsid w:val="004D6257"/>
    <w:rsid w:val="004E08E9"/>
    <w:rsid w:val="004E5D6D"/>
    <w:rsid w:val="004E6C2A"/>
    <w:rsid w:val="004E6F6C"/>
    <w:rsid w:val="004F046F"/>
    <w:rsid w:val="004F2AF5"/>
    <w:rsid w:val="004F52A0"/>
    <w:rsid w:val="004F6DCF"/>
    <w:rsid w:val="004F73E0"/>
    <w:rsid w:val="0050005C"/>
    <w:rsid w:val="005002C9"/>
    <w:rsid w:val="00500C0E"/>
    <w:rsid w:val="00500F98"/>
    <w:rsid w:val="00501C4F"/>
    <w:rsid w:val="00502461"/>
    <w:rsid w:val="005025C6"/>
    <w:rsid w:val="00502FB2"/>
    <w:rsid w:val="005051FD"/>
    <w:rsid w:val="005052EE"/>
    <w:rsid w:val="0050595C"/>
    <w:rsid w:val="005069B7"/>
    <w:rsid w:val="00507D2B"/>
    <w:rsid w:val="00512CD3"/>
    <w:rsid w:val="005134BA"/>
    <w:rsid w:val="00515DA7"/>
    <w:rsid w:val="005166BE"/>
    <w:rsid w:val="00516CEB"/>
    <w:rsid w:val="00517782"/>
    <w:rsid w:val="005210B0"/>
    <w:rsid w:val="005211C1"/>
    <w:rsid w:val="00522C7C"/>
    <w:rsid w:val="005245A6"/>
    <w:rsid w:val="005260BC"/>
    <w:rsid w:val="00526296"/>
    <w:rsid w:val="00530E12"/>
    <w:rsid w:val="005310DE"/>
    <w:rsid w:val="005312FA"/>
    <w:rsid w:val="005332F5"/>
    <w:rsid w:val="005345B9"/>
    <w:rsid w:val="0053538B"/>
    <w:rsid w:val="00536141"/>
    <w:rsid w:val="00537383"/>
    <w:rsid w:val="00537915"/>
    <w:rsid w:val="00537B4E"/>
    <w:rsid w:val="00540F35"/>
    <w:rsid w:val="0054158C"/>
    <w:rsid w:val="00541C50"/>
    <w:rsid w:val="00541F1C"/>
    <w:rsid w:val="00542238"/>
    <w:rsid w:val="00543B09"/>
    <w:rsid w:val="00543B37"/>
    <w:rsid w:val="00544FA0"/>
    <w:rsid w:val="00546622"/>
    <w:rsid w:val="00547764"/>
    <w:rsid w:val="00551986"/>
    <w:rsid w:val="00552B40"/>
    <w:rsid w:val="00553733"/>
    <w:rsid w:val="005540F6"/>
    <w:rsid w:val="005560F2"/>
    <w:rsid w:val="005568F7"/>
    <w:rsid w:val="00560E1E"/>
    <w:rsid w:val="00561BDA"/>
    <w:rsid w:val="00562F6B"/>
    <w:rsid w:val="0056640F"/>
    <w:rsid w:val="00566ECD"/>
    <w:rsid w:val="0057342B"/>
    <w:rsid w:val="00573AAA"/>
    <w:rsid w:val="00574AE4"/>
    <w:rsid w:val="0057526B"/>
    <w:rsid w:val="005759A3"/>
    <w:rsid w:val="0057602C"/>
    <w:rsid w:val="00576CC5"/>
    <w:rsid w:val="005813F8"/>
    <w:rsid w:val="005814AA"/>
    <w:rsid w:val="00581A86"/>
    <w:rsid w:val="0058245F"/>
    <w:rsid w:val="0058463A"/>
    <w:rsid w:val="00585059"/>
    <w:rsid w:val="00585B5B"/>
    <w:rsid w:val="00586B34"/>
    <w:rsid w:val="00587463"/>
    <w:rsid w:val="00587F30"/>
    <w:rsid w:val="005907C8"/>
    <w:rsid w:val="00593AD0"/>
    <w:rsid w:val="0059424F"/>
    <w:rsid w:val="00595768"/>
    <w:rsid w:val="00597A52"/>
    <w:rsid w:val="00597D27"/>
    <w:rsid w:val="005A0D76"/>
    <w:rsid w:val="005A2012"/>
    <w:rsid w:val="005A2D10"/>
    <w:rsid w:val="005A6969"/>
    <w:rsid w:val="005A6C60"/>
    <w:rsid w:val="005A761D"/>
    <w:rsid w:val="005B2185"/>
    <w:rsid w:val="005B251D"/>
    <w:rsid w:val="005B4AAE"/>
    <w:rsid w:val="005B52DE"/>
    <w:rsid w:val="005B5460"/>
    <w:rsid w:val="005B5F2A"/>
    <w:rsid w:val="005C0939"/>
    <w:rsid w:val="005C2E02"/>
    <w:rsid w:val="005C480D"/>
    <w:rsid w:val="005C617C"/>
    <w:rsid w:val="005C62CE"/>
    <w:rsid w:val="005C75A1"/>
    <w:rsid w:val="005C7E78"/>
    <w:rsid w:val="005D0D8C"/>
    <w:rsid w:val="005D13D7"/>
    <w:rsid w:val="005D64AF"/>
    <w:rsid w:val="005D6774"/>
    <w:rsid w:val="005D7DC1"/>
    <w:rsid w:val="005D7FED"/>
    <w:rsid w:val="005E0EA4"/>
    <w:rsid w:val="005E20F8"/>
    <w:rsid w:val="005E2184"/>
    <w:rsid w:val="005E24DD"/>
    <w:rsid w:val="005E2F62"/>
    <w:rsid w:val="005E39F6"/>
    <w:rsid w:val="005E418D"/>
    <w:rsid w:val="005E5A0B"/>
    <w:rsid w:val="005E62A0"/>
    <w:rsid w:val="005E7299"/>
    <w:rsid w:val="005E7CC5"/>
    <w:rsid w:val="005F0017"/>
    <w:rsid w:val="005F0794"/>
    <w:rsid w:val="005F333B"/>
    <w:rsid w:val="005F3956"/>
    <w:rsid w:val="005F5885"/>
    <w:rsid w:val="005F5A37"/>
    <w:rsid w:val="005F5B41"/>
    <w:rsid w:val="005F704B"/>
    <w:rsid w:val="00600346"/>
    <w:rsid w:val="00600DC3"/>
    <w:rsid w:val="00602941"/>
    <w:rsid w:val="006046BD"/>
    <w:rsid w:val="006051A8"/>
    <w:rsid w:val="00605A29"/>
    <w:rsid w:val="006065B2"/>
    <w:rsid w:val="00606C6E"/>
    <w:rsid w:val="00611CCD"/>
    <w:rsid w:val="00612014"/>
    <w:rsid w:val="00612985"/>
    <w:rsid w:val="00615E2C"/>
    <w:rsid w:val="00617DD0"/>
    <w:rsid w:val="0062094A"/>
    <w:rsid w:val="0062100E"/>
    <w:rsid w:val="00622D9B"/>
    <w:rsid w:val="0062745D"/>
    <w:rsid w:val="0062770E"/>
    <w:rsid w:val="00627948"/>
    <w:rsid w:val="0063174A"/>
    <w:rsid w:val="00633929"/>
    <w:rsid w:val="00634BD4"/>
    <w:rsid w:val="00634D49"/>
    <w:rsid w:val="0063526A"/>
    <w:rsid w:val="0063597C"/>
    <w:rsid w:val="00640AEB"/>
    <w:rsid w:val="006420FC"/>
    <w:rsid w:val="0064436C"/>
    <w:rsid w:val="00645B91"/>
    <w:rsid w:val="00645DD5"/>
    <w:rsid w:val="00645EDA"/>
    <w:rsid w:val="0064631C"/>
    <w:rsid w:val="006464C7"/>
    <w:rsid w:val="00647D70"/>
    <w:rsid w:val="00647D84"/>
    <w:rsid w:val="00652488"/>
    <w:rsid w:val="00652BD3"/>
    <w:rsid w:val="00653318"/>
    <w:rsid w:val="00653679"/>
    <w:rsid w:val="006539F8"/>
    <w:rsid w:val="0065415B"/>
    <w:rsid w:val="00655626"/>
    <w:rsid w:val="00655B04"/>
    <w:rsid w:val="006567D7"/>
    <w:rsid w:val="0066038D"/>
    <w:rsid w:val="006615EB"/>
    <w:rsid w:val="00661639"/>
    <w:rsid w:val="006619C7"/>
    <w:rsid w:val="00661A13"/>
    <w:rsid w:val="00663C38"/>
    <w:rsid w:val="00667C4E"/>
    <w:rsid w:val="00667FCF"/>
    <w:rsid w:val="00670AFD"/>
    <w:rsid w:val="00672119"/>
    <w:rsid w:val="00672E4E"/>
    <w:rsid w:val="00674BFF"/>
    <w:rsid w:val="00675B55"/>
    <w:rsid w:val="00675DF1"/>
    <w:rsid w:val="00680003"/>
    <w:rsid w:val="00682BE8"/>
    <w:rsid w:val="006837A8"/>
    <w:rsid w:val="006837C8"/>
    <w:rsid w:val="0068397D"/>
    <w:rsid w:val="00685D23"/>
    <w:rsid w:val="006877DF"/>
    <w:rsid w:val="00687F64"/>
    <w:rsid w:val="0069067A"/>
    <w:rsid w:val="0069406F"/>
    <w:rsid w:val="00697672"/>
    <w:rsid w:val="006A0D2E"/>
    <w:rsid w:val="006A14C8"/>
    <w:rsid w:val="006A4B1C"/>
    <w:rsid w:val="006A5161"/>
    <w:rsid w:val="006A7226"/>
    <w:rsid w:val="006B0DF1"/>
    <w:rsid w:val="006B116F"/>
    <w:rsid w:val="006B30B3"/>
    <w:rsid w:val="006B3D7B"/>
    <w:rsid w:val="006B4BDB"/>
    <w:rsid w:val="006B5C96"/>
    <w:rsid w:val="006B7972"/>
    <w:rsid w:val="006C1D0D"/>
    <w:rsid w:val="006C3DE0"/>
    <w:rsid w:val="006C43FB"/>
    <w:rsid w:val="006C596E"/>
    <w:rsid w:val="006C6DA8"/>
    <w:rsid w:val="006D12CB"/>
    <w:rsid w:val="006D190A"/>
    <w:rsid w:val="006D1A5B"/>
    <w:rsid w:val="006D5E8F"/>
    <w:rsid w:val="006D5F31"/>
    <w:rsid w:val="006D7019"/>
    <w:rsid w:val="006E12F9"/>
    <w:rsid w:val="006E1C04"/>
    <w:rsid w:val="006E3784"/>
    <w:rsid w:val="006E3B37"/>
    <w:rsid w:val="006E3E50"/>
    <w:rsid w:val="006E5845"/>
    <w:rsid w:val="006E5996"/>
    <w:rsid w:val="006E63BA"/>
    <w:rsid w:val="006E69C0"/>
    <w:rsid w:val="006F390D"/>
    <w:rsid w:val="006F5EA7"/>
    <w:rsid w:val="00700E19"/>
    <w:rsid w:val="007051E8"/>
    <w:rsid w:val="007053BB"/>
    <w:rsid w:val="0070569C"/>
    <w:rsid w:val="00706825"/>
    <w:rsid w:val="00707061"/>
    <w:rsid w:val="007071D8"/>
    <w:rsid w:val="007108BD"/>
    <w:rsid w:val="00712C4B"/>
    <w:rsid w:val="007138D1"/>
    <w:rsid w:val="00713915"/>
    <w:rsid w:val="00715068"/>
    <w:rsid w:val="00715A06"/>
    <w:rsid w:val="00715CAD"/>
    <w:rsid w:val="00716A13"/>
    <w:rsid w:val="007177B6"/>
    <w:rsid w:val="007249E3"/>
    <w:rsid w:val="00726D16"/>
    <w:rsid w:val="00727481"/>
    <w:rsid w:val="00731C0E"/>
    <w:rsid w:val="00732B33"/>
    <w:rsid w:val="007347BB"/>
    <w:rsid w:val="00735B12"/>
    <w:rsid w:val="00735D8A"/>
    <w:rsid w:val="0073620B"/>
    <w:rsid w:val="00737C86"/>
    <w:rsid w:val="00737E86"/>
    <w:rsid w:val="00743554"/>
    <w:rsid w:val="00744AB7"/>
    <w:rsid w:val="0074558B"/>
    <w:rsid w:val="00746AC2"/>
    <w:rsid w:val="007518DB"/>
    <w:rsid w:val="00752F09"/>
    <w:rsid w:val="00754F6C"/>
    <w:rsid w:val="007553BB"/>
    <w:rsid w:val="007557B9"/>
    <w:rsid w:val="007565AC"/>
    <w:rsid w:val="00756BAB"/>
    <w:rsid w:val="00761806"/>
    <w:rsid w:val="007641BA"/>
    <w:rsid w:val="007654C5"/>
    <w:rsid w:val="00765D78"/>
    <w:rsid w:val="0076600B"/>
    <w:rsid w:val="00766710"/>
    <w:rsid w:val="00766E24"/>
    <w:rsid w:val="007679D0"/>
    <w:rsid w:val="007701AD"/>
    <w:rsid w:val="007712D5"/>
    <w:rsid w:val="00771302"/>
    <w:rsid w:val="00773D2D"/>
    <w:rsid w:val="00775124"/>
    <w:rsid w:val="007759CA"/>
    <w:rsid w:val="007768DF"/>
    <w:rsid w:val="00777224"/>
    <w:rsid w:val="00777F0C"/>
    <w:rsid w:val="00780242"/>
    <w:rsid w:val="007807E7"/>
    <w:rsid w:val="00780DDC"/>
    <w:rsid w:val="00782F3C"/>
    <w:rsid w:val="00783B7E"/>
    <w:rsid w:val="007900C4"/>
    <w:rsid w:val="00790705"/>
    <w:rsid w:val="00790C75"/>
    <w:rsid w:val="00793916"/>
    <w:rsid w:val="00794D12"/>
    <w:rsid w:val="00796314"/>
    <w:rsid w:val="00796BA2"/>
    <w:rsid w:val="00797499"/>
    <w:rsid w:val="007A057D"/>
    <w:rsid w:val="007A1177"/>
    <w:rsid w:val="007A3CA7"/>
    <w:rsid w:val="007A6181"/>
    <w:rsid w:val="007B0A1D"/>
    <w:rsid w:val="007B13FC"/>
    <w:rsid w:val="007B3A71"/>
    <w:rsid w:val="007B5597"/>
    <w:rsid w:val="007B5DC9"/>
    <w:rsid w:val="007B6302"/>
    <w:rsid w:val="007B7E4F"/>
    <w:rsid w:val="007C0B2E"/>
    <w:rsid w:val="007C1A71"/>
    <w:rsid w:val="007C1ADA"/>
    <w:rsid w:val="007C4469"/>
    <w:rsid w:val="007C45D3"/>
    <w:rsid w:val="007D18F2"/>
    <w:rsid w:val="007D67DF"/>
    <w:rsid w:val="007E2E6D"/>
    <w:rsid w:val="007E3D1A"/>
    <w:rsid w:val="007E4797"/>
    <w:rsid w:val="007E5204"/>
    <w:rsid w:val="007E71DF"/>
    <w:rsid w:val="007E7FDD"/>
    <w:rsid w:val="007F0148"/>
    <w:rsid w:val="007F1368"/>
    <w:rsid w:val="007F44F2"/>
    <w:rsid w:val="007F4AE0"/>
    <w:rsid w:val="007F4F13"/>
    <w:rsid w:val="007F5203"/>
    <w:rsid w:val="007F5E5C"/>
    <w:rsid w:val="007F60A7"/>
    <w:rsid w:val="007F6412"/>
    <w:rsid w:val="007F7109"/>
    <w:rsid w:val="007F7291"/>
    <w:rsid w:val="00800116"/>
    <w:rsid w:val="00800988"/>
    <w:rsid w:val="00801C32"/>
    <w:rsid w:val="008045FF"/>
    <w:rsid w:val="0080706A"/>
    <w:rsid w:val="00812128"/>
    <w:rsid w:val="00812985"/>
    <w:rsid w:val="00813059"/>
    <w:rsid w:val="008139AF"/>
    <w:rsid w:val="00813B7F"/>
    <w:rsid w:val="00814075"/>
    <w:rsid w:val="00814155"/>
    <w:rsid w:val="0081564B"/>
    <w:rsid w:val="0082137E"/>
    <w:rsid w:val="00826361"/>
    <w:rsid w:val="008333D3"/>
    <w:rsid w:val="00833B6A"/>
    <w:rsid w:val="008358E6"/>
    <w:rsid w:val="00836000"/>
    <w:rsid w:val="0083694D"/>
    <w:rsid w:val="008427E7"/>
    <w:rsid w:val="0084439C"/>
    <w:rsid w:val="0085018E"/>
    <w:rsid w:val="008505B0"/>
    <w:rsid w:val="00850ECC"/>
    <w:rsid w:val="008532F2"/>
    <w:rsid w:val="00855801"/>
    <w:rsid w:val="008607D2"/>
    <w:rsid w:val="00861DDF"/>
    <w:rsid w:val="008623EF"/>
    <w:rsid w:val="008630B0"/>
    <w:rsid w:val="008631F3"/>
    <w:rsid w:val="00863EF1"/>
    <w:rsid w:val="00864F18"/>
    <w:rsid w:val="008656E6"/>
    <w:rsid w:val="00866265"/>
    <w:rsid w:val="008674F0"/>
    <w:rsid w:val="00871BE0"/>
    <w:rsid w:val="00874021"/>
    <w:rsid w:val="008746AA"/>
    <w:rsid w:val="00875004"/>
    <w:rsid w:val="00876F88"/>
    <w:rsid w:val="0088173A"/>
    <w:rsid w:val="00881EB1"/>
    <w:rsid w:val="00882C31"/>
    <w:rsid w:val="00883285"/>
    <w:rsid w:val="0088348D"/>
    <w:rsid w:val="0088374F"/>
    <w:rsid w:val="0088734B"/>
    <w:rsid w:val="008913A8"/>
    <w:rsid w:val="00892018"/>
    <w:rsid w:val="00892244"/>
    <w:rsid w:val="00892EDC"/>
    <w:rsid w:val="00894C98"/>
    <w:rsid w:val="00894E5A"/>
    <w:rsid w:val="00895C46"/>
    <w:rsid w:val="008973AB"/>
    <w:rsid w:val="008A3A06"/>
    <w:rsid w:val="008A434D"/>
    <w:rsid w:val="008A55A9"/>
    <w:rsid w:val="008A6014"/>
    <w:rsid w:val="008A6217"/>
    <w:rsid w:val="008B09E8"/>
    <w:rsid w:val="008B3D8B"/>
    <w:rsid w:val="008B4C6F"/>
    <w:rsid w:val="008B520B"/>
    <w:rsid w:val="008B666B"/>
    <w:rsid w:val="008C228D"/>
    <w:rsid w:val="008C2BDC"/>
    <w:rsid w:val="008C32FA"/>
    <w:rsid w:val="008C3DE4"/>
    <w:rsid w:val="008C4C00"/>
    <w:rsid w:val="008C5C56"/>
    <w:rsid w:val="008C7A1D"/>
    <w:rsid w:val="008D35E7"/>
    <w:rsid w:val="008D4EC0"/>
    <w:rsid w:val="008D57E4"/>
    <w:rsid w:val="008D5E4B"/>
    <w:rsid w:val="008D62B0"/>
    <w:rsid w:val="008D6F9A"/>
    <w:rsid w:val="008D7AAD"/>
    <w:rsid w:val="008E042F"/>
    <w:rsid w:val="008E4D12"/>
    <w:rsid w:val="008E59F6"/>
    <w:rsid w:val="008E7271"/>
    <w:rsid w:val="008F2D08"/>
    <w:rsid w:val="008F47BF"/>
    <w:rsid w:val="008F6010"/>
    <w:rsid w:val="008F6BAF"/>
    <w:rsid w:val="009003CC"/>
    <w:rsid w:val="00900E8D"/>
    <w:rsid w:val="00900FC7"/>
    <w:rsid w:val="009019C7"/>
    <w:rsid w:val="00901B91"/>
    <w:rsid w:val="0090376C"/>
    <w:rsid w:val="00903B17"/>
    <w:rsid w:val="009062AE"/>
    <w:rsid w:val="0090651E"/>
    <w:rsid w:val="00907C5A"/>
    <w:rsid w:val="009124E8"/>
    <w:rsid w:val="0091355A"/>
    <w:rsid w:val="0092072D"/>
    <w:rsid w:val="00921798"/>
    <w:rsid w:val="00922673"/>
    <w:rsid w:val="00926E87"/>
    <w:rsid w:val="009273B5"/>
    <w:rsid w:val="009309A5"/>
    <w:rsid w:val="009309AB"/>
    <w:rsid w:val="00933498"/>
    <w:rsid w:val="009339CA"/>
    <w:rsid w:val="00933F62"/>
    <w:rsid w:val="009358C6"/>
    <w:rsid w:val="009362FB"/>
    <w:rsid w:val="009364B7"/>
    <w:rsid w:val="009370FF"/>
    <w:rsid w:val="00937C56"/>
    <w:rsid w:val="00940A24"/>
    <w:rsid w:val="00940BB6"/>
    <w:rsid w:val="009410A4"/>
    <w:rsid w:val="0094217A"/>
    <w:rsid w:val="009448BB"/>
    <w:rsid w:val="0094513C"/>
    <w:rsid w:val="0094520B"/>
    <w:rsid w:val="0094541C"/>
    <w:rsid w:val="00950B86"/>
    <w:rsid w:val="0095127F"/>
    <w:rsid w:val="00951A9C"/>
    <w:rsid w:val="00954981"/>
    <w:rsid w:val="00954D10"/>
    <w:rsid w:val="009554D1"/>
    <w:rsid w:val="00955718"/>
    <w:rsid w:val="00956BD6"/>
    <w:rsid w:val="00956CD1"/>
    <w:rsid w:val="009579F7"/>
    <w:rsid w:val="00960081"/>
    <w:rsid w:val="00960511"/>
    <w:rsid w:val="00960665"/>
    <w:rsid w:val="0096426E"/>
    <w:rsid w:val="009651A4"/>
    <w:rsid w:val="0096535A"/>
    <w:rsid w:val="00966695"/>
    <w:rsid w:val="00966940"/>
    <w:rsid w:val="00967B23"/>
    <w:rsid w:val="009700D9"/>
    <w:rsid w:val="00970611"/>
    <w:rsid w:val="009715B4"/>
    <w:rsid w:val="00971BD6"/>
    <w:rsid w:val="00973C1E"/>
    <w:rsid w:val="00973F95"/>
    <w:rsid w:val="0097446E"/>
    <w:rsid w:val="00974D0F"/>
    <w:rsid w:val="009752A1"/>
    <w:rsid w:val="00977FCD"/>
    <w:rsid w:val="00982102"/>
    <w:rsid w:val="00984C00"/>
    <w:rsid w:val="009851B3"/>
    <w:rsid w:val="009863B6"/>
    <w:rsid w:val="009864A9"/>
    <w:rsid w:val="00987EC8"/>
    <w:rsid w:val="00991D1B"/>
    <w:rsid w:val="0099464C"/>
    <w:rsid w:val="00996015"/>
    <w:rsid w:val="00996B75"/>
    <w:rsid w:val="00997F4D"/>
    <w:rsid w:val="009A0277"/>
    <w:rsid w:val="009A07B0"/>
    <w:rsid w:val="009A11A4"/>
    <w:rsid w:val="009A31D5"/>
    <w:rsid w:val="009A5211"/>
    <w:rsid w:val="009A5950"/>
    <w:rsid w:val="009A6018"/>
    <w:rsid w:val="009A61FE"/>
    <w:rsid w:val="009A6530"/>
    <w:rsid w:val="009B06A8"/>
    <w:rsid w:val="009B0AD0"/>
    <w:rsid w:val="009B0C89"/>
    <w:rsid w:val="009B0F75"/>
    <w:rsid w:val="009B15FB"/>
    <w:rsid w:val="009B190B"/>
    <w:rsid w:val="009B23E5"/>
    <w:rsid w:val="009B27EB"/>
    <w:rsid w:val="009B38E6"/>
    <w:rsid w:val="009B3A64"/>
    <w:rsid w:val="009B54B5"/>
    <w:rsid w:val="009B5D1D"/>
    <w:rsid w:val="009B6172"/>
    <w:rsid w:val="009B7655"/>
    <w:rsid w:val="009B78B2"/>
    <w:rsid w:val="009C0FD5"/>
    <w:rsid w:val="009C4277"/>
    <w:rsid w:val="009C64C4"/>
    <w:rsid w:val="009D0E9C"/>
    <w:rsid w:val="009D1A92"/>
    <w:rsid w:val="009D392C"/>
    <w:rsid w:val="009D4ED5"/>
    <w:rsid w:val="009D57A1"/>
    <w:rsid w:val="009D6249"/>
    <w:rsid w:val="009E0603"/>
    <w:rsid w:val="009E1D06"/>
    <w:rsid w:val="009E24B3"/>
    <w:rsid w:val="009E2BE1"/>
    <w:rsid w:val="009E3D2C"/>
    <w:rsid w:val="009E3D3C"/>
    <w:rsid w:val="009E4965"/>
    <w:rsid w:val="009E4E8E"/>
    <w:rsid w:val="009E624D"/>
    <w:rsid w:val="009F0F6E"/>
    <w:rsid w:val="009F3644"/>
    <w:rsid w:val="009F37C2"/>
    <w:rsid w:val="009F3DCA"/>
    <w:rsid w:val="009F5972"/>
    <w:rsid w:val="009F5B24"/>
    <w:rsid w:val="009F6D71"/>
    <w:rsid w:val="009F75D1"/>
    <w:rsid w:val="009F79E6"/>
    <w:rsid w:val="00A01772"/>
    <w:rsid w:val="00A01EC2"/>
    <w:rsid w:val="00A060C7"/>
    <w:rsid w:val="00A07770"/>
    <w:rsid w:val="00A118EF"/>
    <w:rsid w:val="00A12875"/>
    <w:rsid w:val="00A12B99"/>
    <w:rsid w:val="00A12E4E"/>
    <w:rsid w:val="00A1410C"/>
    <w:rsid w:val="00A14672"/>
    <w:rsid w:val="00A14E0E"/>
    <w:rsid w:val="00A1575A"/>
    <w:rsid w:val="00A174FC"/>
    <w:rsid w:val="00A177D1"/>
    <w:rsid w:val="00A20341"/>
    <w:rsid w:val="00A205D8"/>
    <w:rsid w:val="00A22182"/>
    <w:rsid w:val="00A22346"/>
    <w:rsid w:val="00A23B50"/>
    <w:rsid w:val="00A23CA1"/>
    <w:rsid w:val="00A2495C"/>
    <w:rsid w:val="00A27278"/>
    <w:rsid w:val="00A31012"/>
    <w:rsid w:val="00A4223A"/>
    <w:rsid w:val="00A43399"/>
    <w:rsid w:val="00A4439F"/>
    <w:rsid w:val="00A45C6D"/>
    <w:rsid w:val="00A465C5"/>
    <w:rsid w:val="00A47D10"/>
    <w:rsid w:val="00A47D87"/>
    <w:rsid w:val="00A51D25"/>
    <w:rsid w:val="00A533E6"/>
    <w:rsid w:val="00A549EE"/>
    <w:rsid w:val="00A56665"/>
    <w:rsid w:val="00A60B15"/>
    <w:rsid w:val="00A63FC6"/>
    <w:rsid w:val="00A65041"/>
    <w:rsid w:val="00A65828"/>
    <w:rsid w:val="00A704CD"/>
    <w:rsid w:val="00A70CB2"/>
    <w:rsid w:val="00A71BC8"/>
    <w:rsid w:val="00A71DE5"/>
    <w:rsid w:val="00A72BE0"/>
    <w:rsid w:val="00A74CC0"/>
    <w:rsid w:val="00A7580D"/>
    <w:rsid w:val="00A7798B"/>
    <w:rsid w:val="00A77A3D"/>
    <w:rsid w:val="00A800C9"/>
    <w:rsid w:val="00A821A0"/>
    <w:rsid w:val="00A8243C"/>
    <w:rsid w:val="00A84053"/>
    <w:rsid w:val="00A8434B"/>
    <w:rsid w:val="00A845BC"/>
    <w:rsid w:val="00A84E70"/>
    <w:rsid w:val="00A84F86"/>
    <w:rsid w:val="00A852D2"/>
    <w:rsid w:val="00A85615"/>
    <w:rsid w:val="00A85CB9"/>
    <w:rsid w:val="00A90911"/>
    <w:rsid w:val="00A92528"/>
    <w:rsid w:val="00A92AA6"/>
    <w:rsid w:val="00A95DF2"/>
    <w:rsid w:val="00A96567"/>
    <w:rsid w:val="00A96B78"/>
    <w:rsid w:val="00AA2056"/>
    <w:rsid w:val="00AA378F"/>
    <w:rsid w:val="00AA3DE4"/>
    <w:rsid w:val="00AA5B41"/>
    <w:rsid w:val="00AA6BEE"/>
    <w:rsid w:val="00AA70F4"/>
    <w:rsid w:val="00AB35E1"/>
    <w:rsid w:val="00AB4007"/>
    <w:rsid w:val="00AB46EA"/>
    <w:rsid w:val="00AB4BC0"/>
    <w:rsid w:val="00AB541A"/>
    <w:rsid w:val="00AB5E14"/>
    <w:rsid w:val="00AB61EF"/>
    <w:rsid w:val="00AB75D5"/>
    <w:rsid w:val="00AB7D7C"/>
    <w:rsid w:val="00AC1139"/>
    <w:rsid w:val="00AC1A4B"/>
    <w:rsid w:val="00AC23BC"/>
    <w:rsid w:val="00AC26B4"/>
    <w:rsid w:val="00AC3828"/>
    <w:rsid w:val="00AC3E59"/>
    <w:rsid w:val="00AC523A"/>
    <w:rsid w:val="00AC5292"/>
    <w:rsid w:val="00AD027D"/>
    <w:rsid w:val="00AD1163"/>
    <w:rsid w:val="00AD172D"/>
    <w:rsid w:val="00AD2D3B"/>
    <w:rsid w:val="00AD3C56"/>
    <w:rsid w:val="00AD5BC9"/>
    <w:rsid w:val="00AD6C95"/>
    <w:rsid w:val="00AD6F97"/>
    <w:rsid w:val="00AE29D3"/>
    <w:rsid w:val="00AE3021"/>
    <w:rsid w:val="00AE5F8C"/>
    <w:rsid w:val="00AF2EF4"/>
    <w:rsid w:val="00AF61E0"/>
    <w:rsid w:val="00AF6E9B"/>
    <w:rsid w:val="00AF7BE6"/>
    <w:rsid w:val="00B00869"/>
    <w:rsid w:val="00B015BC"/>
    <w:rsid w:val="00B01AA2"/>
    <w:rsid w:val="00B0352B"/>
    <w:rsid w:val="00B05B5A"/>
    <w:rsid w:val="00B05CDD"/>
    <w:rsid w:val="00B063A8"/>
    <w:rsid w:val="00B06457"/>
    <w:rsid w:val="00B1000F"/>
    <w:rsid w:val="00B115DB"/>
    <w:rsid w:val="00B15F55"/>
    <w:rsid w:val="00B16093"/>
    <w:rsid w:val="00B162E9"/>
    <w:rsid w:val="00B20805"/>
    <w:rsid w:val="00B2155C"/>
    <w:rsid w:val="00B21CDB"/>
    <w:rsid w:val="00B230CD"/>
    <w:rsid w:val="00B23C74"/>
    <w:rsid w:val="00B23E1B"/>
    <w:rsid w:val="00B23FF3"/>
    <w:rsid w:val="00B25545"/>
    <w:rsid w:val="00B263E2"/>
    <w:rsid w:val="00B31945"/>
    <w:rsid w:val="00B32B76"/>
    <w:rsid w:val="00B32C7E"/>
    <w:rsid w:val="00B3391F"/>
    <w:rsid w:val="00B347BC"/>
    <w:rsid w:val="00B34919"/>
    <w:rsid w:val="00B35845"/>
    <w:rsid w:val="00B36687"/>
    <w:rsid w:val="00B37C67"/>
    <w:rsid w:val="00B41A91"/>
    <w:rsid w:val="00B42812"/>
    <w:rsid w:val="00B42889"/>
    <w:rsid w:val="00B42942"/>
    <w:rsid w:val="00B42D47"/>
    <w:rsid w:val="00B43030"/>
    <w:rsid w:val="00B44142"/>
    <w:rsid w:val="00B45E2C"/>
    <w:rsid w:val="00B470D7"/>
    <w:rsid w:val="00B47534"/>
    <w:rsid w:val="00B4780E"/>
    <w:rsid w:val="00B50FC2"/>
    <w:rsid w:val="00B533BB"/>
    <w:rsid w:val="00B53B2F"/>
    <w:rsid w:val="00B55FF9"/>
    <w:rsid w:val="00B5666D"/>
    <w:rsid w:val="00B57A4B"/>
    <w:rsid w:val="00B613F2"/>
    <w:rsid w:val="00B62026"/>
    <w:rsid w:val="00B62324"/>
    <w:rsid w:val="00B62BAB"/>
    <w:rsid w:val="00B66207"/>
    <w:rsid w:val="00B670F7"/>
    <w:rsid w:val="00B7026D"/>
    <w:rsid w:val="00B71E7B"/>
    <w:rsid w:val="00B72AC2"/>
    <w:rsid w:val="00B72B49"/>
    <w:rsid w:val="00B74C07"/>
    <w:rsid w:val="00B752BA"/>
    <w:rsid w:val="00B7623A"/>
    <w:rsid w:val="00B7696A"/>
    <w:rsid w:val="00B813E2"/>
    <w:rsid w:val="00B824E5"/>
    <w:rsid w:val="00B831CD"/>
    <w:rsid w:val="00B87B4F"/>
    <w:rsid w:val="00B9521C"/>
    <w:rsid w:val="00B96A54"/>
    <w:rsid w:val="00B9777B"/>
    <w:rsid w:val="00BA0257"/>
    <w:rsid w:val="00BA26AF"/>
    <w:rsid w:val="00BA355B"/>
    <w:rsid w:val="00BA39A7"/>
    <w:rsid w:val="00BA507D"/>
    <w:rsid w:val="00BA5347"/>
    <w:rsid w:val="00BA67D3"/>
    <w:rsid w:val="00BA6AEE"/>
    <w:rsid w:val="00BB0B57"/>
    <w:rsid w:val="00BB18BE"/>
    <w:rsid w:val="00BB2318"/>
    <w:rsid w:val="00BB3922"/>
    <w:rsid w:val="00BB3F84"/>
    <w:rsid w:val="00BB5F37"/>
    <w:rsid w:val="00BB73C6"/>
    <w:rsid w:val="00BB757C"/>
    <w:rsid w:val="00BC0C80"/>
    <w:rsid w:val="00BC151E"/>
    <w:rsid w:val="00BC250D"/>
    <w:rsid w:val="00BC292E"/>
    <w:rsid w:val="00BC2C61"/>
    <w:rsid w:val="00BC3617"/>
    <w:rsid w:val="00BC3A70"/>
    <w:rsid w:val="00BC581F"/>
    <w:rsid w:val="00BC7340"/>
    <w:rsid w:val="00BD1F2B"/>
    <w:rsid w:val="00BD3034"/>
    <w:rsid w:val="00BD3299"/>
    <w:rsid w:val="00BD3CAA"/>
    <w:rsid w:val="00BD42AD"/>
    <w:rsid w:val="00BD67B7"/>
    <w:rsid w:val="00BE0228"/>
    <w:rsid w:val="00BE1402"/>
    <w:rsid w:val="00BE1B4C"/>
    <w:rsid w:val="00BE30E3"/>
    <w:rsid w:val="00BE34E4"/>
    <w:rsid w:val="00BE40C1"/>
    <w:rsid w:val="00BE42F1"/>
    <w:rsid w:val="00BE5192"/>
    <w:rsid w:val="00BE5455"/>
    <w:rsid w:val="00BE5C8E"/>
    <w:rsid w:val="00BE6A49"/>
    <w:rsid w:val="00BE6ED0"/>
    <w:rsid w:val="00BE7989"/>
    <w:rsid w:val="00BF1A35"/>
    <w:rsid w:val="00BF2157"/>
    <w:rsid w:val="00BF2DDF"/>
    <w:rsid w:val="00BF5C3F"/>
    <w:rsid w:val="00BF6889"/>
    <w:rsid w:val="00BF6A1E"/>
    <w:rsid w:val="00C00128"/>
    <w:rsid w:val="00C0056A"/>
    <w:rsid w:val="00C0174C"/>
    <w:rsid w:val="00C033FA"/>
    <w:rsid w:val="00C0432D"/>
    <w:rsid w:val="00C04C9B"/>
    <w:rsid w:val="00C07C99"/>
    <w:rsid w:val="00C126A4"/>
    <w:rsid w:val="00C13670"/>
    <w:rsid w:val="00C13982"/>
    <w:rsid w:val="00C140B4"/>
    <w:rsid w:val="00C17DCA"/>
    <w:rsid w:val="00C21486"/>
    <w:rsid w:val="00C21D83"/>
    <w:rsid w:val="00C23F89"/>
    <w:rsid w:val="00C2424C"/>
    <w:rsid w:val="00C24A3C"/>
    <w:rsid w:val="00C24F69"/>
    <w:rsid w:val="00C27866"/>
    <w:rsid w:val="00C3326C"/>
    <w:rsid w:val="00C33394"/>
    <w:rsid w:val="00C33D7B"/>
    <w:rsid w:val="00C34609"/>
    <w:rsid w:val="00C34EAA"/>
    <w:rsid w:val="00C36420"/>
    <w:rsid w:val="00C442BC"/>
    <w:rsid w:val="00C446D9"/>
    <w:rsid w:val="00C5001D"/>
    <w:rsid w:val="00C51E64"/>
    <w:rsid w:val="00C53AB4"/>
    <w:rsid w:val="00C53B63"/>
    <w:rsid w:val="00C53BB3"/>
    <w:rsid w:val="00C55493"/>
    <w:rsid w:val="00C558FB"/>
    <w:rsid w:val="00C55968"/>
    <w:rsid w:val="00C57367"/>
    <w:rsid w:val="00C61B9F"/>
    <w:rsid w:val="00C61F57"/>
    <w:rsid w:val="00C64D60"/>
    <w:rsid w:val="00C6534E"/>
    <w:rsid w:val="00C666C8"/>
    <w:rsid w:val="00C66BF9"/>
    <w:rsid w:val="00C67F32"/>
    <w:rsid w:val="00C702B0"/>
    <w:rsid w:val="00C74FFD"/>
    <w:rsid w:val="00C76045"/>
    <w:rsid w:val="00C76588"/>
    <w:rsid w:val="00C772BE"/>
    <w:rsid w:val="00C80FE6"/>
    <w:rsid w:val="00C8228D"/>
    <w:rsid w:val="00C84799"/>
    <w:rsid w:val="00C85401"/>
    <w:rsid w:val="00C855C3"/>
    <w:rsid w:val="00C85A06"/>
    <w:rsid w:val="00C8665C"/>
    <w:rsid w:val="00C86F5A"/>
    <w:rsid w:val="00C87397"/>
    <w:rsid w:val="00C915D5"/>
    <w:rsid w:val="00C91956"/>
    <w:rsid w:val="00C935D6"/>
    <w:rsid w:val="00C96395"/>
    <w:rsid w:val="00C96997"/>
    <w:rsid w:val="00C97832"/>
    <w:rsid w:val="00C978E9"/>
    <w:rsid w:val="00C97E6A"/>
    <w:rsid w:val="00CA1C75"/>
    <w:rsid w:val="00CA3EAE"/>
    <w:rsid w:val="00CA41B5"/>
    <w:rsid w:val="00CA4FCA"/>
    <w:rsid w:val="00CA529F"/>
    <w:rsid w:val="00CA5333"/>
    <w:rsid w:val="00CA567A"/>
    <w:rsid w:val="00CB0C6C"/>
    <w:rsid w:val="00CB6155"/>
    <w:rsid w:val="00CC24BE"/>
    <w:rsid w:val="00CC2752"/>
    <w:rsid w:val="00CC3CF3"/>
    <w:rsid w:val="00CC4345"/>
    <w:rsid w:val="00CD038D"/>
    <w:rsid w:val="00CD086A"/>
    <w:rsid w:val="00CD0D1E"/>
    <w:rsid w:val="00CD0DF7"/>
    <w:rsid w:val="00CD10C8"/>
    <w:rsid w:val="00CD1F13"/>
    <w:rsid w:val="00CD43D4"/>
    <w:rsid w:val="00CD538E"/>
    <w:rsid w:val="00CD6173"/>
    <w:rsid w:val="00CD61AA"/>
    <w:rsid w:val="00CD686B"/>
    <w:rsid w:val="00CD7230"/>
    <w:rsid w:val="00CE16AB"/>
    <w:rsid w:val="00CE2A1B"/>
    <w:rsid w:val="00CE3462"/>
    <w:rsid w:val="00CE4B59"/>
    <w:rsid w:val="00CE5284"/>
    <w:rsid w:val="00CE6A1A"/>
    <w:rsid w:val="00CE77E5"/>
    <w:rsid w:val="00CF07B8"/>
    <w:rsid w:val="00CF091F"/>
    <w:rsid w:val="00CF27D0"/>
    <w:rsid w:val="00CF508E"/>
    <w:rsid w:val="00CF6646"/>
    <w:rsid w:val="00CF66F3"/>
    <w:rsid w:val="00D0015C"/>
    <w:rsid w:val="00D00581"/>
    <w:rsid w:val="00D00F2F"/>
    <w:rsid w:val="00D01DD6"/>
    <w:rsid w:val="00D02C1E"/>
    <w:rsid w:val="00D04591"/>
    <w:rsid w:val="00D04D1F"/>
    <w:rsid w:val="00D05F36"/>
    <w:rsid w:val="00D0635F"/>
    <w:rsid w:val="00D064C6"/>
    <w:rsid w:val="00D064DE"/>
    <w:rsid w:val="00D12C5A"/>
    <w:rsid w:val="00D16F22"/>
    <w:rsid w:val="00D17434"/>
    <w:rsid w:val="00D174EB"/>
    <w:rsid w:val="00D227A1"/>
    <w:rsid w:val="00D2375A"/>
    <w:rsid w:val="00D25B61"/>
    <w:rsid w:val="00D30581"/>
    <w:rsid w:val="00D31922"/>
    <w:rsid w:val="00D31A07"/>
    <w:rsid w:val="00D32019"/>
    <w:rsid w:val="00D33F64"/>
    <w:rsid w:val="00D34F0E"/>
    <w:rsid w:val="00D35DD9"/>
    <w:rsid w:val="00D36072"/>
    <w:rsid w:val="00D36E02"/>
    <w:rsid w:val="00D40C8E"/>
    <w:rsid w:val="00D453D1"/>
    <w:rsid w:val="00D45425"/>
    <w:rsid w:val="00D50212"/>
    <w:rsid w:val="00D514E6"/>
    <w:rsid w:val="00D5601A"/>
    <w:rsid w:val="00D57836"/>
    <w:rsid w:val="00D578F0"/>
    <w:rsid w:val="00D57D93"/>
    <w:rsid w:val="00D65424"/>
    <w:rsid w:val="00D67F94"/>
    <w:rsid w:val="00D708DD"/>
    <w:rsid w:val="00D70B26"/>
    <w:rsid w:val="00D7184F"/>
    <w:rsid w:val="00D7187B"/>
    <w:rsid w:val="00D75A72"/>
    <w:rsid w:val="00D76837"/>
    <w:rsid w:val="00D76BCC"/>
    <w:rsid w:val="00D77A66"/>
    <w:rsid w:val="00D81837"/>
    <w:rsid w:val="00D818A1"/>
    <w:rsid w:val="00D8573D"/>
    <w:rsid w:val="00D86515"/>
    <w:rsid w:val="00D876BB"/>
    <w:rsid w:val="00D902BE"/>
    <w:rsid w:val="00D90EE8"/>
    <w:rsid w:val="00D92658"/>
    <w:rsid w:val="00D94109"/>
    <w:rsid w:val="00D97C2D"/>
    <w:rsid w:val="00DA0615"/>
    <w:rsid w:val="00DA1F31"/>
    <w:rsid w:val="00DA2A21"/>
    <w:rsid w:val="00DA4B3F"/>
    <w:rsid w:val="00DA5BC9"/>
    <w:rsid w:val="00DA7441"/>
    <w:rsid w:val="00DA7894"/>
    <w:rsid w:val="00DA7C5B"/>
    <w:rsid w:val="00DB069E"/>
    <w:rsid w:val="00DB0F02"/>
    <w:rsid w:val="00DB10B0"/>
    <w:rsid w:val="00DB31B6"/>
    <w:rsid w:val="00DB33DD"/>
    <w:rsid w:val="00DC0402"/>
    <w:rsid w:val="00DC1234"/>
    <w:rsid w:val="00DC2BBC"/>
    <w:rsid w:val="00DC4452"/>
    <w:rsid w:val="00DC4500"/>
    <w:rsid w:val="00DC4BF2"/>
    <w:rsid w:val="00DC5376"/>
    <w:rsid w:val="00DC604C"/>
    <w:rsid w:val="00DC7B48"/>
    <w:rsid w:val="00DD0D0B"/>
    <w:rsid w:val="00DD1E9C"/>
    <w:rsid w:val="00DD1FEB"/>
    <w:rsid w:val="00DD372F"/>
    <w:rsid w:val="00DD5D72"/>
    <w:rsid w:val="00DE0BEA"/>
    <w:rsid w:val="00DE3D0B"/>
    <w:rsid w:val="00DE6BAB"/>
    <w:rsid w:val="00DF071E"/>
    <w:rsid w:val="00DF0D37"/>
    <w:rsid w:val="00DF1063"/>
    <w:rsid w:val="00DF14AB"/>
    <w:rsid w:val="00DF42F5"/>
    <w:rsid w:val="00DF7D6F"/>
    <w:rsid w:val="00E00782"/>
    <w:rsid w:val="00E01D08"/>
    <w:rsid w:val="00E04463"/>
    <w:rsid w:val="00E10EEA"/>
    <w:rsid w:val="00E12434"/>
    <w:rsid w:val="00E20173"/>
    <w:rsid w:val="00E205BC"/>
    <w:rsid w:val="00E20DE4"/>
    <w:rsid w:val="00E210D0"/>
    <w:rsid w:val="00E22012"/>
    <w:rsid w:val="00E23F69"/>
    <w:rsid w:val="00E23F86"/>
    <w:rsid w:val="00E2419A"/>
    <w:rsid w:val="00E248FC"/>
    <w:rsid w:val="00E26913"/>
    <w:rsid w:val="00E26DED"/>
    <w:rsid w:val="00E27228"/>
    <w:rsid w:val="00E27572"/>
    <w:rsid w:val="00E30051"/>
    <w:rsid w:val="00E31283"/>
    <w:rsid w:val="00E31EB1"/>
    <w:rsid w:val="00E32006"/>
    <w:rsid w:val="00E32DE7"/>
    <w:rsid w:val="00E33E1E"/>
    <w:rsid w:val="00E344A7"/>
    <w:rsid w:val="00E36C88"/>
    <w:rsid w:val="00E37158"/>
    <w:rsid w:val="00E40636"/>
    <w:rsid w:val="00E409E5"/>
    <w:rsid w:val="00E4144C"/>
    <w:rsid w:val="00E4161D"/>
    <w:rsid w:val="00E44A38"/>
    <w:rsid w:val="00E45D4C"/>
    <w:rsid w:val="00E46679"/>
    <w:rsid w:val="00E478A8"/>
    <w:rsid w:val="00E51332"/>
    <w:rsid w:val="00E51E15"/>
    <w:rsid w:val="00E57D6A"/>
    <w:rsid w:val="00E60951"/>
    <w:rsid w:val="00E6422A"/>
    <w:rsid w:val="00E66BE9"/>
    <w:rsid w:val="00E67282"/>
    <w:rsid w:val="00E67412"/>
    <w:rsid w:val="00E715B3"/>
    <w:rsid w:val="00E7404A"/>
    <w:rsid w:val="00E75E01"/>
    <w:rsid w:val="00E76782"/>
    <w:rsid w:val="00E767D4"/>
    <w:rsid w:val="00E7726C"/>
    <w:rsid w:val="00E80EA9"/>
    <w:rsid w:val="00E80F0B"/>
    <w:rsid w:val="00E81174"/>
    <w:rsid w:val="00E8119A"/>
    <w:rsid w:val="00E82BDE"/>
    <w:rsid w:val="00E8347A"/>
    <w:rsid w:val="00E8410D"/>
    <w:rsid w:val="00E84121"/>
    <w:rsid w:val="00E85DC3"/>
    <w:rsid w:val="00E867CE"/>
    <w:rsid w:val="00E877E3"/>
    <w:rsid w:val="00E920A6"/>
    <w:rsid w:val="00E9265A"/>
    <w:rsid w:val="00E9457A"/>
    <w:rsid w:val="00E9486E"/>
    <w:rsid w:val="00E95184"/>
    <w:rsid w:val="00EA22FD"/>
    <w:rsid w:val="00EA494A"/>
    <w:rsid w:val="00EA59E3"/>
    <w:rsid w:val="00EA5DA4"/>
    <w:rsid w:val="00EB0085"/>
    <w:rsid w:val="00EB038A"/>
    <w:rsid w:val="00EB0BFF"/>
    <w:rsid w:val="00EB0C1C"/>
    <w:rsid w:val="00EB0FDB"/>
    <w:rsid w:val="00EB2225"/>
    <w:rsid w:val="00EB265E"/>
    <w:rsid w:val="00EB2C0C"/>
    <w:rsid w:val="00EB3558"/>
    <w:rsid w:val="00EB4417"/>
    <w:rsid w:val="00EB4874"/>
    <w:rsid w:val="00EB4A65"/>
    <w:rsid w:val="00EB599C"/>
    <w:rsid w:val="00EB7000"/>
    <w:rsid w:val="00EC053C"/>
    <w:rsid w:val="00EC0AE2"/>
    <w:rsid w:val="00EC0AF0"/>
    <w:rsid w:val="00EC0F8B"/>
    <w:rsid w:val="00EC2A1D"/>
    <w:rsid w:val="00EC4CA8"/>
    <w:rsid w:val="00EC57B4"/>
    <w:rsid w:val="00EC5CE2"/>
    <w:rsid w:val="00EC60C5"/>
    <w:rsid w:val="00ED0264"/>
    <w:rsid w:val="00ED11A1"/>
    <w:rsid w:val="00ED28A8"/>
    <w:rsid w:val="00ED4FE5"/>
    <w:rsid w:val="00ED6990"/>
    <w:rsid w:val="00ED7F58"/>
    <w:rsid w:val="00EE1377"/>
    <w:rsid w:val="00EE1814"/>
    <w:rsid w:val="00EE2475"/>
    <w:rsid w:val="00EE5556"/>
    <w:rsid w:val="00EE7016"/>
    <w:rsid w:val="00EE7560"/>
    <w:rsid w:val="00EE7819"/>
    <w:rsid w:val="00EE7911"/>
    <w:rsid w:val="00EF32DD"/>
    <w:rsid w:val="00EF3708"/>
    <w:rsid w:val="00EF4C09"/>
    <w:rsid w:val="00EF5BF0"/>
    <w:rsid w:val="00EF6ACE"/>
    <w:rsid w:val="00EF6F5C"/>
    <w:rsid w:val="00EF7E56"/>
    <w:rsid w:val="00F00621"/>
    <w:rsid w:val="00F023D7"/>
    <w:rsid w:val="00F046EC"/>
    <w:rsid w:val="00F07A1F"/>
    <w:rsid w:val="00F10B68"/>
    <w:rsid w:val="00F10F2A"/>
    <w:rsid w:val="00F114A0"/>
    <w:rsid w:val="00F129FC"/>
    <w:rsid w:val="00F13823"/>
    <w:rsid w:val="00F13BD3"/>
    <w:rsid w:val="00F15768"/>
    <w:rsid w:val="00F15DEC"/>
    <w:rsid w:val="00F1620E"/>
    <w:rsid w:val="00F168E6"/>
    <w:rsid w:val="00F172EC"/>
    <w:rsid w:val="00F209BA"/>
    <w:rsid w:val="00F22C73"/>
    <w:rsid w:val="00F243DB"/>
    <w:rsid w:val="00F2448E"/>
    <w:rsid w:val="00F24A2D"/>
    <w:rsid w:val="00F260B0"/>
    <w:rsid w:val="00F30504"/>
    <w:rsid w:val="00F3076F"/>
    <w:rsid w:val="00F30BBA"/>
    <w:rsid w:val="00F313B4"/>
    <w:rsid w:val="00F319EB"/>
    <w:rsid w:val="00F319FE"/>
    <w:rsid w:val="00F320C9"/>
    <w:rsid w:val="00F3386D"/>
    <w:rsid w:val="00F34D89"/>
    <w:rsid w:val="00F34F01"/>
    <w:rsid w:val="00F36AE1"/>
    <w:rsid w:val="00F4018A"/>
    <w:rsid w:val="00F41409"/>
    <w:rsid w:val="00F4165B"/>
    <w:rsid w:val="00F416FD"/>
    <w:rsid w:val="00F43553"/>
    <w:rsid w:val="00F43AB6"/>
    <w:rsid w:val="00F44764"/>
    <w:rsid w:val="00F450ED"/>
    <w:rsid w:val="00F46699"/>
    <w:rsid w:val="00F51821"/>
    <w:rsid w:val="00F51C17"/>
    <w:rsid w:val="00F5343E"/>
    <w:rsid w:val="00F53CEB"/>
    <w:rsid w:val="00F54C78"/>
    <w:rsid w:val="00F56155"/>
    <w:rsid w:val="00F57040"/>
    <w:rsid w:val="00F57773"/>
    <w:rsid w:val="00F579C8"/>
    <w:rsid w:val="00F57BA2"/>
    <w:rsid w:val="00F60270"/>
    <w:rsid w:val="00F6095F"/>
    <w:rsid w:val="00F60FA1"/>
    <w:rsid w:val="00F61B0A"/>
    <w:rsid w:val="00F62871"/>
    <w:rsid w:val="00F637C2"/>
    <w:rsid w:val="00F63C23"/>
    <w:rsid w:val="00F641A1"/>
    <w:rsid w:val="00F657DB"/>
    <w:rsid w:val="00F66C80"/>
    <w:rsid w:val="00F70138"/>
    <w:rsid w:val="00F70586"/>
    <w:rsid w:val="00F73DD7"/>
    <w:rsid w:val="00F76167"/>
    <w:rsid w:val="00F761AA"/>
    <w:rsid w:val="00F77AE4"/>
    <w:rsid w:val="00F77E30"/>
    <w:rsid w:val="00F81222"/>
    <w:rsid w:val="00F816CF"/>
    <w:rsid w:val="00F820CF"/>
    <w:rsid w:val="00F82499"/>
    <w:rsid w:val="00F8358B"/>
    <w:rsid w:val="00F837AD"/>
    <w:rsid w:val="00F83A5F"/>
    <w:rsid w:val="00F83AA0"/>
    <w:rsid w:val="00F84051"/>
    <w:rsid w:val="00F847A9"/>
    <w:rsid w:val="00F85649"/>
    <w:rsid w:val="00F869EE"/>
    <w:rsid w:val="00F86F1A"/>
    <w:rsid w:val="00F90CA5"/>
    <w:rsid w:val="00F9176D"/>
    <w:rsid w:val="00F92393"/>
    <w:rsid w:val="00F93016"/>
    <w:rsid w:val="00F93A7E"/>
    <w:rsid w:val="00F940FB"/>
    <w:rsid w:val="00F94ECB"/>
    <w:rsid w:val="00F9528B"/>
    <w:rsid w:val="00F96DD9"/>
    <w:rsid w:val="00F9785F"/>
    <w:rsid w:val="00FA2412"/>
    <w:rsid w:val="00FA2DA8"/>
    <w:rsid w:val="00FA62D8"/>
    <w:rsid w:val="00FA6B03"/>
    <w:rsid w:val="00FA6C80"/>
    <w:rsid w:val="00FB06A9"/>
    <w:rsid w:val="00FB1296"/>
    <w:rsid w:val="00FB2EB0"/>
    <w:rsid w:val="00FB4184"/>
    <w:rsid w:val="00FB56A8"/>
    <w:rsid w:val="00FB5982"/>
    <w:rsid w:val="00FB727B"/>
    <w:rsid w:val="00FC046D"/>
    <w:rsid w:val="00FC1537"/>
    <w:rsid w:val="00FC1D40"/>
    <w:rsid w:val="00FC25AE"/>
    <w:rsid w:val="00FC33C6"/>
    <w:rsid w:val="00FC4090"/>
    <w:rsid w:val="00FC5991"/>
    <w:rsid w:val="00FC693F"/>
    <w:rsid w:val="00FC6C58"/>
    <w:rsid w:val="00FD0B34"/>
    <w:rsid w:val="00FD1164"/>
    <w:rsid w:val="00FD2172"/>
    <w:rsid w:val="00FD6A4F"/>
    <w:rsid w:val="00FD6AC8"/>
    <w:rsid w:val="00FD774E"/>
    <w:rsid w:val="00FD7884"/>
    <w:rsid w:val="00FE0A55"/>
    <w:rsid w:val="00FE1005"/>
    <w:rsid w:val="00FE2D2A"/>
    <w:rsid w:val="00FE6DB8"/>
    <w:rsid w:val="00FE6F19"/>
    <w:rsid w:val="00FE7388"/>
    <w:rsid w:val="00FF3101"/>
    <w:rsid w:val="00FF3796"/>
    <w:rsid w:val="00FF52BC"/>
    <w:rsid w:val="00FF56B3"/>
    <w:rsid w:val="00FF573E"/>
    <w:rsid w:val="00FF5923"/>
    <w:rsid w:val="00FF61B2"/>
    <w:rsid w:val="00FF61B4"/>
    <w:rsid w:val="00FF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599E8"/>
  <w15:docId w15:val="{CA40BBC0-5AA6-2246-9097-C07A68EB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E8E"/>
    <w:rPr>
      <w:rFonts w:ascii="Times New Roman" w:eastAsia="Times New Roman" w:hAnsi="Times New Roman"/>
      <w:sz w:val="24"/>
      <w:szCs w:val="24"/>
      <w:lang w:val="pl-PL" w:eastAsia="pl-PL"/>
    </w:rPr>
  </w:style>
  <w:style w:type="paragraph" w:styleId="Nagwek1">
    <w:name w:val="heading 1"/>
    <w:basedOn w:val="Normalny"/>
    <w:link w:val="Nagwek1Znak"/>
    <w:uiPriority w:val="9"/>
    <w:qFormat/>
    <w:rsid w:val="007D18F2"/>
    <w:pPr>
      <w:widowControl w:val="0"/>
      <w:autoSpaceDE w:val="0"/>
      <w:autoSpaceDN w:val="0"/>
      <w:ind w:left="235"/>
      <w:outlineLvl w:val="0"/>
    </w:pPr>
    <w:rPr>
      <w:rFonts w:ascii="Arial Unicode MS" w:eastAsia="Arial Unicode MS" w:hAnsi="Arial Unicode MS" w:cs="Arial Unicode MS"/>
      <w:sz w:val="30"/>
      <w:szCs w:val="30"/>
    </w:rPr>
  </w:style>
  <w:style w:type="paragraph" w:styleId="Nagwek2">
    <w:name w:val="heading 2"/>
    <w:basedOn w:val="Normalny"/>
    <w:next w:val="Normalny"/>
    <w:link w:val="Nagwek2Znak"/>
    <w:uiPriority w:val="9"/>
    <w:semiHidden/>
    <w:unhideWhenUsed/>
    <w:qFormat/>
    <w:rsid w:val="002F53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A027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059"/>
    <w:pPr>
      <w:tabs>
        <w:tab w:val="center" w:pos="4513"/>
        <w:tab w:val="right" w:pos="9026"/>
      </w:tabs>
    </w:pPr>
    <w:rPr>
      <w:rFonts w:ascii="Calibri" w:eastAsia="Calibri" w:hAnsi="Calibri"/>
      <w:sz w:val="22"/>
      <w:szCs w:val="22"/>
      <w:lang w:val="en-GB"/>
    </w:rPr>
  </w:style>
  <w:style w:type="character" w:customStyle="1" w:styleId="NagwekZnak">
    <w:name w:val="Nagłówek Znak"/>
    <w:basedOn w:val="Domylnaczcionkaakapitu"/>
    <w:link w:val="Nagwek"/>
    <w:uiPriority w:val="99"/>
    <w:rsid w:val="00585059"/>
  </w:style>
  <w:style w:type="paragraph" w:styleId="Stopka">
    <w:name w:val="footer"/>
    <w:basedOn w:val="Normalny"/>
    <w:link w:val="StopkaZnak"/>
    <w:uiPriority w:val="99"/>
    <w:unhideWhenUsed/>
    <w:rsid w:val="00585059"/>
    <w:pPr>
      <w:tabs>
        <w:tab w:val="center" w:pos="4513"/>
        <w:tab w:val="right" w:pos="9026"/>
      </w:tabs>
    </w:pPr>
    <w:rPr>
      <w:rFonts w:ascii="Calibri" w:eastAsia="Calibri" w:hAnsi="Calibri"/>
      <w:sz w:val="22"/>
      <w:szCs w:val="22"/>
      <w:lang w:val="en-GB"/>
    </w:rPr>
  </w:style>
  <w:style w:type="character" w:customStyle="1" w:styleId="StopkaZnak">
    <w:name w:val="Stopka Znak"/>
    <w:basedOn w:val="Domylnaczcionkaakapitu"/>
    <w:link w:val="Stopka"/>
    <w:uiPriority w:val="99"/>
    <w:rsid w:val="00585059"/>
  </w:style>
  <w:style w:type="table" w:styleId="Tabela-Siatka">
    <w:name w:val="Table Grid"/>
    <w:basedOn w:val="Standardowy"/>
    <w:uiPriority w:val="39"/>
    <w:rsid w:val="0058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ny"/>
    <w:uiPriority w:val="99"/>
    <w:rsid w:val="00585059"/>
    <w:pPr>
      <w:autoSpaceDE w:val="0"/>
      <w:autoSpaceDN w:val="0"/>
      <w:adjustRightInd w:val="0"/>
      <w:spacing w:line="288" w:lineRule="auto"/>
      <w:textAlignment w:val="center"/>
    </w:pPr>
    <w:rPr>
      <w:rFonts w:ascii="MinionPro-Regular" w:eastAsia="Calibri" w:hAnsi="MinionPro-Regular" w:cs="MinionPro-Regular"/>
      <w:color w:val="000000"/>
      <w:lang w:val="en-GB"/>
    </w:rPr>
  </w:style>
  <w:style w:type="character" w:styleId="Hipercze">
    <w:name w:val="Hyperlink"/>
    <w:rsid w:val="00602941"/>
    <w:rPr>
      <w:color w:val="0000FF"/>
      <w:u w:val="single"/>
    </w:rPr>
  </w:style>
  <w:style w:type="paragraph" w:customStyle="1" w:styleId="Pa7">
    <w:name w:val="Pa7"/>
    <w:basedOn w:val="Normalny"/>
    <w:next w:val="Normalny"/>
    <w:uiPriority w:val="99"/>
    <w:rsid w:val="00602941"/>
    <w:pPr>
      <w:autoSpaceDE w:val="0"/>
      <w:autoSpaceDN w:val="0"/>
      <w:adjustRightInd w:val="0"/>
      <w:spacing w:line="221" w:lineRule="atLeast"/>
    </w:pPr>
    <w:rPr>
      <w:rFonts w:ascii="Calibri Light" w:eastAsia="Calibri" w:hAnsi="Calibri Light" w:cs="Calibri Light"/>
      <w:lang w:val="en-GB"/>
    </w:rPr>
  </w:style>
  <w:style w:type="paragraph" w:styleId="Tekstdymka">
    <w:name w:val="Balloon Text"/>
    <w:basedOn w:val="Normalny"/>
    <w:link w:val="TekstdymkaZnak"/>
    <w:uiPriority w:val="99"/>
    <w:semiHidden/>
    <w:unhideWhenUsed/>
    <w:rsid w:val="0002524C"/>
    <w:rPr>
      <w:rFonts w:ascii="Segoe UI" w:hAnsi="Segoe UI" w:cs="Segoe UI"/>
      <w:sz w:val="18"/>
      <w:szCs w:val="18"/>
    </w:rPr>
  </w:style>
  <w:style w:type="character" w:customStyle="1" w:styleId="TekstdymkaZnak">
    <w:name w:val="Tekst dymka Znak"/>
    <w:link w:val="Tekstdymka"/>
    <w:uiPriority w:val="99"/>
    <w:semiHidden/>
    <w:rsid w:val="0002524C"/>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53698"/>
    <w:rPr>
      <w:rFonts w:ascii="Calibri" w:eastAsia="Calibri" w:hAnsi="Calibri"/>
      <w:sz w:val="20"/>
      <w:szCs w:val="20"/>
      <w:lang w:val="en-GB"/>
    </w:rPr>
  </w:style>
  <w:style w:type="character" w:customStyle="1" w:styleId="TekstprzypisudolnegoZnak">
    <w:name w:val="Tekst przypisu dolnego Znak"/>
    <w:link w:val="Tekstprzypisudolnego"/>
    <w:uiPriority w:val="99"/>
    <w:semiHidden/>
    <w:rsid w:val="00153698"/>
    <w:rPr>
      <w:sz w:val="20"/>
      <w:szCs w:val="20"/>
    </w:rPr>
  </w:style>
  <w:style w:type="character" w:styleId="Odwoanieprzypisudolnego">
    <w:name w:val="footnote reference"/>
    <w:aliases w:val="Footnote number,Footnote Reference Superscript,BVI fnr,Footnote symbol,4_G,Footnotes refss,Footnote Ref,16 Point,Superscript 6 Point,ftref,Footnote Refernece,Appel note de bas de p.,[0],Texto de nota al pie"/>
    <w:link w:val="CharChar1CharCharCharChar1CharCharCharCharCharCharCharCharCharCharCharCharCharCharCharChar"/>
    <w:uiPriority w:val="99"/>
    <w:qFormat/>
    <w:rsid w:val="00153698"/>
    <w:rPr>
      <w:vertAlign w:val="superscript"/>
    </w:rPr>
  </w:style>
  <w:style w:type="character" w:styleId="Odwoaniedokomentarza">
    <w:name w:val="annotation reference"/>
    <w:uiPriority w:val="99"/>
    <w:rsid w:val="00153698"/>
    <w:rPr>
      <w:sz w:val="16"/>
      <w:szCs w:val="16"/>
    </w:rPr>
  </w:style>
  <w:style w:type="paragraph" w:styleId="Tekstkomentarza">
    <w:name w:val="annotation text"/>
    <w:basedOn w:val="Normalny"/>
    <w:link w:val="TekstkomentarzaZnak"/>
    <w:rsid w:val="00153698"/>
    <w:pPr>
      <w:spacing w:after="120"/>
      <w:jc w:val="both"/>
    </w:pPr>
    <w:rPr>
      <w:rFonts w:ascii="Calibri" w:hAnsi="Calibri"/>
      <w:sz w:val="20"/>
      <w:szCs w:val="20"/>
    </w:rPr>
  </w:style>
  <w:style w:type="character" w:customStyle="1" w:styleId="TekstkomentarzaZnak">
    <w:name w:val="Tekst komentarza Znak"/>
    <w:link w:val="Tekstkomentarza"/>
    <w:rsid w:val="00153698"/>
    <w:rPr>
      <w:rFonts w:ascii="Calibri" w:eastAsia="Times New Roman" w:hAnsi="Calibri" w:cs="Times New Roman"/>
      <w:sz w:val="20"/>
      <w:szCs w:val="20"/>
      <w:lang w:val="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ny"/>
    <w:next w:val="Normalny"/>
    <w:link w:val="Odwoanieprzypisudolnego"/>
    <w:autoRedefine/>
    <w:uiPriority w:val="99"/>
    <w:qFormat/>
    <w:rsid w:val="00153698"/>
    <w:pPr>
      <w:spacing w:after="160" w:line="240" w:lineRule="exact"/>
      <w:jc w:val="both"/>
    </w:pPr>
    <w:rPr>
      <w:rFonts w:ascii="Calibri" w:eastAsia="Calibri" w:hAnsi="Calibri"/>
      <w:sz w:val="22"/>
      <w:szCs w:val="22"/>
      <w:vertAlign w:val="superscript"/>
      <w:lang w:val="en-GB"/>
    </w:rPr>
  </w:style>
  <w:style w:type="paragraph" w:styleId="Akapitzlist">
    <w:name w:val="List Paragraph"/>
    <w:basedOn w:val="Normalny"/>
    <w:uiPriority w:val="1"/>
    <w:qFormat/>
    <w:rsid w:val="006E3784"/>
    <w:pPr>
      <w:spacing w:after="160" w:line="259" w:lineRule="auto"/>
      <w:ind w:left="720"/>
      <w:contextualSpacing/>
    </w:pPr>
    <w:rPr>
      <w:rFonts w:ascii="Calibri" w:eastAsia="Calibri" w:hAnsi="Calibri"/>
      <w:sz w:val="22"/>
      <w:szCs w:val="22"/>
      <w:lang w:val="en-GB"/>
    </w:rPr>
  </w:style>
  <w:style w:type="paragraph" w:styleId="Tematkomentarza">
    <w:name w:val="annotation subject"/>
    <w:basedOn w:val="Tekstkomentarza"/>
    <w:next w:val="Tekstkomentarza"/>
    <w:link w:val="TematkomentarzaZnak"/>
    <w:uiPriority w:val="99"/>
    <w:semiHidden/>
    <w:unhideWhenUsed/>
    <w:rsid w:val="006F5EA7"/>
    <w:pPr>
      <w:spacing w:after="160"/>
      <w:jc w:val="left"/>
    </w:pPr>
    <w:rPr>
      <w:rFonts w:eastAsia="Calibri"/>
      <w:b/>
      <w:bCs/>
      <w:lang w:val="en-GB"/>
    </w:rPr>
  </w:style>
  <w:style w:type="character" w:customStyle="1" w:styleId="TematkomentarzaZnak">
    <w:name w:val="Temat komentarza Znak"/>
    <w:link w:val="Tematkomentarza"/>
    <w:uiPriority w:val="99"/>
    <w:semiHidden/>
    <w:rsid w:val="006F5EA7"/>
    <w:rPr>
      <w:rFonts w:ascii="Calibri" w:eastAsia="Times New Roman" w:hAnsi="Calibri" w:cs="Times New Roman"/>
      <w:b/>
      <w:bCs/>
      <w:sz w:val="20"/>
      <w:szCs w:val="20"/>
      <w:lang w:val="en-US"/>
    </w:rPr>
  </w:style>
  <w:style w:type="character" w:customStyle="1" w:styleId="UnresolvedMention1">
    <w:name w:val="Unresolved Mention1"/>
    <w:uiPriority w:val="99"/>
    <w:semiHidden/>
    <w:unhideWhenUsed/>
    <w:rsid w:val="00E27228"/>
    <w:rPr>
      <w:color w:val="605E5C"/>
      <w:shd w:val="clear" w:color="auto" w:fill="E1DFDD"/>
    </w:rPr>
  </w:style>
  <w:style w:type="paragraph" w:styleId="Tekstprzypisukocowego">
    <w:name w:val="endnote text"/>
    <w:basedOn w:val="Normalny"/>
    <w:link w:val="TekstprzypisukocowegoZnak"/>
    <w:uiPriority w:val="99"/>
    <w:unhideWhenUsed/>
    <w:rsid w:val="00047FEF"/>
    <w:rPr>
      <w:rFonts w:ascii="Calibri" w:eastAsia="Calibri" w:hAnsi="Calibri"/>
      <w:sz w:val="20"/>
      <w:szCs w:val="20"/>
      <w:lang w:val="en-GB"/>
    </w:rPr>
  </w:style>
  <w:style w:type="character" w:customStyle="1" w:styleId="TekstprzypisukocowegoZnak">
    <w:name w:val="Tekst przypisu końcowego Znak"/>
    <w:link w:val="Tekstprzypisukocowego"/>
    <w:uiPriority w:val="99"/>
    <w:rsid w:val="00047FEF"/>
    <w:rPr>
      <w:sz w:val="20"/>
      <w:szCs w:val="20"/>
    </w:rPr>
  </w:style>
  <w:style w:type="character" w:styleId="Odwoanieprzypisukocowego">
    <w:name w:val="endnote reference"/>
    <w:uiPriority w:val="99"/>
    <w:unhideWhenUsed/>
    <w:rsid w:val="00047FEF"/>
    <w:rPr>
      <w:vertAlign w:val="superscript"/>
    </w:rPr>
  </w:style>
  <w:style w:type="paragraph" w:styleId="NormalnyWeb">
    <w:name w:val="Normal (Web)"/>
    <w:basedOn w:val="Normalny"/>
    <w:uiPriority w:val="99"/>
    <w:unhideWhenUsed/>
    <w:rsid w:val="00735D8A"/>
    <w:pPr>
      <w:spacing w:before="100" w:beforeAutospacing="1" w:after="100" w:afterAutospacing="1"/>
    </w:pPr>
    <w:rPr>
      <w:lang w:val="en-GB" w:eastAsia="en-GB"/>
    </w:rPr>
  </w:style>
  <w:style w:type="paragraph" w:styleId="Poprawka">
    <w:name w:val="Revision"/>
    <w:hidden/>
    <w:uiPriority w:val="99"/>
    <w:semiHidden/>
    <w:rsid w:val="009D392C"/>
    <w:rPr>
      <w:sz w:val="22"/>
      <w:szCs w:val="22"/>
      <w:lang w:eastAsia="en-US"/>
    </w:rPr>
  </w:style>
  <w:style w:type="character" w:customStyle="1" w:styleId="UnresolvedMention2">
    <w:name w:val="Unresolved Mention2"/>
    <w:uiPriority w:val="99"/>
    <w:semiHidden/>
    <w:unhideWhenUsed/>
    <w:rsid w:val="00DD1FEB"/>
    <w:rPr>
      <w:color w:val="605E5C"/>
      <w:shd w:val="clear" w:color="auto" w:fill="E1DFDD"/>
    </w:rPr>
  </w:style>
  <w:style w:type="character" w:customStyle="1" w:styleId="UnresolvedMention3">
    <w:name w:val="Unresolved Mention3"/>
    <w:uiPriority w:val="99"/>
    <w:semiHidden/>
    <w:unhideWhenUsed/>
    <w:rsid w:val="0081564B"/>
    <w:rPr>
      <w:color w:val="605E5C"/>
      <w:shd w:val="clear" w:color="auto" w:fill="E1DFDD"/>
    </w:rPr>
  </w:style>
  <w:style w:type="character" w:styleId="UyteHipercze">
    <w:name w:val="FollowedHyperlink"/>
    <w:uiPriority w:val="99"/>
    <w:semiHidden/>
    <w:unhideWhenUsed/>
    <w:rsid w:val="0081564B"/>
    <w:rPr>
      <w:color w:val="954F72"/>
      <w:u w:val="single"/>
    </w:rPr>
  </w:style>
  <w:style w:type="character" w:customStyle="1" w:styleId="Nierozpoznanawzmianka1">
    <w:name w:val="Nierozpoznana wzmianka1"/>
    <w:uiPriority w:val="99"/>
    <w:semiHidden/>
    <w:unhideWhenUsed/>
    <w:rsid w:val="00B05B5A"/>
    <w:rPr>
      <w:color w:val="605E5C"/>
      <w:shd w:val="clear" w:color="auto" w:fill="E1DFDD"/>
    </w:rPr>
  </w:style>
  <w:style w:type="paragraph" w:customStyle="1" w:styleId="EASOcopieannex">
    <w:name w:val="EASO_copie/annex"/>
    <w:qFormat/>
    <w:rsid w:val="00536141"/>
    <w:pPr>
      <w:tabs>
        <w:tab w:val="left" w:pos="1134"/>
      </w:tabs>
    </w:pPr>
    <w:rPr>
      <w:rFonts w:eastAsia="Times New Roman" w:cs="LucidaBright-Italic"/>
      <w:iCs/>
      <w:color w:val="000000"/>
      <w:sz w:val="22"/>
      <w:lang w:eastAsia="en-US"/>
    </w:rPr>
  </w:style>
  <w:style w:type="character" w:customStyle="1" w:styleId="Nagwek1Znak">
    <w:name w:val="Nagłówek 1 Znak"/>
    <w:basedOn w:val="Domylnaczcionkaakapitu"/>
    <w:link w:val="Nagwek1"/>
    <w:uiPriority w:val="9"/>
    <w:rsid w:val="007D18F2"/>
    <w:rPr>
      <w:rFonts w:ascii="Arial Unicode MS" w:eastAsia="Arial Unicode MS" w:hAnsi="Arial Unicode MS" w:cs="Arial Unicode MS"/>
      <w:sz w:val="30"/>
      <w:szCs w:val="30"/>
      <w:lang w:val="en-US" w:eastAsia="en-US"/>
    </w:rPr>
  </w:style>
  <w:style w:type="paragraph" w:styleId="Bezodstpw">
    <w:name w:val="No Spacing"/>
    <w:uiPriority w:val="1"/>
    <w:qFormat/>
    <w:rsid w:val="007D18F2"/>
    <w:rPr>
      <w:rFonts w:asciiTheme="minorHAnsi" w:eastAsiaTheme="minorHAnsi" w:hAnsiTheme="minorHAnsi" w:cstheme="minorBidi"/>
      <w:sz w:val="22"/>
      <w:szCs w:val="22"/>
      <w:lang w:eastAsia="en-US"/>
    </w:rPr>
  </w:style>
  <w:style w:type="paragraph" w:customStyle="1" w:styleId="paragraph">
    <w:name w:val="paragraph"/>
    <w:basedOn w:val="Normalny"/>
    <w:rsid w:val="001A13C1"/>
    <w:pPr>
      <w:spacing w:before="100" w:beforeAutospacing="1" w:after="100" w:afterAutospacing="1"/>
    </w:pPr>
  </w:style>
  <w:style w:type="character" w:customStyle="1" w:styleId="normaltextrun">
    <w:name w:val="normaltextrun"/>
    <w:basedOn w:val="Domylnaczcionkaakapitu"/>
    <w:rsid w:val="001A13C1"/>
  </w:style>
  <w:style w:type="character" w:customStyle="1" w:styleId="eop">
    <w:name w:val="eop"/>
    <w:basedOn w:val="Domylnaczcionkaakapitu"/>
    <w:rsid w:val="001A13C1"/>
  </w:style>
  <w:style w:type="character" w:customStyle="1" w:styleId="superscript">
    <w:name w:val="superscript"/>
    <w:basedOn w:val="Domylnaczcionkaakapitu"/>
    <w:rsid w:val="001A13C1"/>
  </w:style>
  <w:style w:type="character" w:customStyle="1" w:styleId="spellingerror">
    <w:name w:val="spellingerror"/>
    <w:basedOn w:val="Domylnaczcionkaakapitu"/>
    <w:rsid w:val="003F54BF"/>
  </w:style>
  <w:style w:type="character" w:customStyle="1" w:styleId="contextualspellingandgrammarerror">
    <w:name w:val="contextualspellingandgrammarerror"/>
    <w:basedOn w:val="Domylnaczcionkaakapitu"/>
    <w:rsid w:val="00071ABE"/>
  </w:style>
  <w:style w:type="character" w:customStyle="1" w:styleId="Nagwek3Znak">
    <w:name w:val="Nagłówek 3 Znak"/>
    <w:basedOn w:val="Domylnaczcionkaakapitu"/>
    <w:link w:val="Nagwek3"/>
    <w:uiPriority w:val="9"/>
    <w:rsid w:val="009A0277"/>
    <w:rPr>
      <w:rFonts w:asciiTheme="majorHAnsi" w:eastAsiaTheme="majorEastAsia" w:hAnsiTheme="majorHAnsi" w:cstheme="majorBidi"/>
      <w:color w:val="1F3763" w:themeColor="accent1" w:themeShade="7F"/>
      <w:sz w:val="24"/>
      <w:szCs w:val="24"/>
      <w:lang w:val="en-US" w:eastAsia="en-US"/>
    </w:rPr>
  </w:style>
  <w:style w:type="paragraph" w:customStyle="1" w:styleId="Default">
    <w:name w:val="Default"/>
    <w:rsid w:val="003E62A9"/>
    <w:pPr>
      <w:autoSpaceDE w:val="0"/>
      <w:autoSpaceDN w:val="0"/>
      <w:adjustRightInd w:val="0"/>
    </w:pPr>
    <w:rPr>
      <w:rFonts w:ascii="Garamond" w:eastAsiaTheme="minorHAnsi" w:hAnsi="Garamond" w:cs="Garamond"/>
      <w:color w:val="000000"/>
      <w:sz w:val="24"/>
      <w:szCs w:val="24"/>
      <w:lang w:val="pl-PL" w:eastAsia="en-US"/>
    </w:rPr>
  </w:style>
  <w:style w:type="character" w:customStyle="1" w:styleId="UnresolvedMention">
    <w:name w:val="Unresolved Mention"/>
    <w:basedOn w:val="Domylnaczcionkaakapitu"/>
    <w:uiPriority w:val="99"/>
    <w:semiHidden/>
    <w:unhideWhenUsed/>
    <w:rsid w:val="001749A3"/>
    <w:rPr>
      <w:color w:val="605E5C"/>
      <w:shd w:val="clear" w:color="auto" w:fill="E1DFDD"/>
    </w:rPr>
  </w:style>
  <w:style w:type="character" w:customStyle="1" w:styleId="apple-converted-space">
    <w:name w:val="apple-converted-space"/>
    <w:basedOn w:val="Domylnaczcionkaakapitu"/>
    <w:rsid w:val="00F93A7E"/>
  </w:style>
  <w:style w:type="character" w:customStyle="1" w:styleId="Nagwek2Znak">
    <w:name w:val="Nagłówek 2 Znak"/>
    <w:basedOn w:val="Domylnaczcionkaakapitu"/>
    <w:link w:val="Nagwek2"/>
    <w:uiPriority w:val="9"/>
    <w:semiHidden/>
    <w:rsid w:val="002F535C"/>
    <w:rPr>
      <w:rFonts w:asciiTheme="majorHAnsi" w:eastAsiaTheme="majorEastAsia" w:hAnsiTheme="majorHAnsi" w:cstheme="majorBidi"/>
      <w:color w:val="2F5496" w:themeColor="accent1" w:themeShade="BF"/>
      <w:sz w:val="26"/>
      <w:szCs w:val="26"/>
      <w:lang w:val="pl-PL" w:eastAsia="pl-PL"/>
    </w:rPr>
  </w:style>
  <w:style w:type="character" w:customStyle="1" w:styleId="Zakotwiczenieprzypisudolnego">
    <w:name w:val="Zakotwiczenie przypisu dolnego"/>
    <w:rsid w:val="009B3A64"/>
    <w:rPr>
      <w:vertAlign w:val="superscript"/>
    </w:rPr>
  </w:style>
  <w:style w:type="character" w:customStyle="1" w:styleId="jlqj4b">
    <w:name w:val="jlqj4b"/>
    <w:basedOn w:val="Domylnaczcionkaakapitu"/>
    <w:rsid w:val="0011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548">
      <w:bodyDiv w:val="1"/>
      <w:marLeft w:val="0"/>
      <w:marRight w:val="0"/>
      <w:marTop w:val="0"/>
      <w:marBottom w:val="0"/>
      <w:divBdr>
        <w:top w:val="none" w:sz="0" w:space="0" w:color="auto"/>
        <w:left w:val="none" w:sz="0" w:space="0" w:color="auto"/>
        <w:bottom w:val="none" w:sz="0" w:space="0" w:color="auto"/>
        <w:right w:val="none" w:sz="0" w:space="0" w:color="auto"/>
      </w:divBdr>
    </w:div>
    <w:div w:id="44528298">
      <w:bodyDiv w:val="1"/>
      <w:marLeft w:val="0"/>
      <w:marRight w:val="0"/>
      <w:marTop w:val="0"/>
      <w:marBottom w:val="0"/>
      <w:divBdr>
        <w:top w:val="none" w:sz="0" w:space="0" w:color="auto"/>
        <w:left w:val="none" w:sz="0" w:space="0" w:color="auto"/>
        <w:bottom w:val="none" w:sz="0" w:space="0" w:color="auto"/>
        <w:right w:val="none" w:sz="0" w:space="0" w:color="auto"/>
      </w:divBdr>
    </w:div>
    <w:div w:id="45684241">
      <w:bodyDiv w:val="1"/>
      <w:marLeft w:val="0"/>
      <w:marRight w:val="0"/>
      <w:marTop w:val="0"/>
      <w:marBottom w:val="0"/>
      <w:divBdr>
        <w:top w:val="none" w:sz="0" w:space="0" w:color="auto"/>
        <w:left w:val="none" w:sz="0" w:space="0" w:color="auto"/>
        <w:bottom w:val="none" w:sz="0" w:space="0" w:color="auto"/>
        <w:right w:val="none" w:sz="0" w:space="0" w:color="auto"/>
      </w:divBdr>
    </w:div>
    <w:div w:id="92359239">
      <w:bodyDiv w:val="1"/>
      <w:marLeft w:val="0"/>
      <w:marRight w:val="0"/>
      <w:marTop w:val="0"/>
      <w:marBottom w:val="0"/>
      <w:divBdr>
        <w:top w:val="none" w:sz="0" w:space="0" w:color="auto"/>
        <w:left w:val="none" w:sz="0" w:space="0" w:color="auto"/>
        <w:bottom w:val="none" w:sz="0" w:space="0" w:color="auto"/>
        <w:right w:val="none" w:sz="0" w:space="0" w:color="auto"/>
      </w:divBdr>
    </w:div>
    <w:div w:id="130296235">
      <w:bodyDiv w:val="1"/>
      <w:marLeft w:val="0"/>
      <w:marRight w:val="0"/>
      <w:marTop w:val="0"/>
      <w:marBottom w:val="0"/>
      <w:divBdr>
        <w:top w:val="none" w:sz="0" w:space="0" w:color="auto"/>
        <w:left w:val="none" w:sz="0" w:space="0" w:color="auto"/>
        <w:bottom w:val="none" w:sz="0" w:space="0" w:color="auto"/>
        <w:right w:val="none" w:sz="0" w:space="0" w:color="auto"/>
      </w:divBdr>
    </w:div>
    <w:div w:id="131949061">
      <w:bodyDiv w:val="1"/>
      <w:marLeft w:val="0"/>
      <w:marRight w:val="0"/>
      <w:marTop w:val="0"/>
      <w:marBottom w:val="0"/>
      <w:divBdr>
        <w:top w:val="none" w:sz="0" w:space="0" w:color="auto"/>
        <w:left w:val="none" w:sz="0" w:space="0" w:color="auto"/>
        <w:bottom w:val="none" w:sz="0" w:space="0" w:color="auto"/>
        <w:right w:val="none" w:sz="0" w:space="0" w:color="auto"/>
      </w:divBdr>
    </w:div>
    <w:div w:id="212815836">
      <w:bodyDiv w:val="1"/>
      <w:marLeft w:val="0"/>
      <w:marRight w:val="0"/>
      <w:marTop w:val="0"/>
      <w:marBottom w:val="0"/>
      <w:divBdr>
        <w:top w:val="none" w:sz="0" w:space="0" w:color="auto"/>
        <w:left w:val="none" w:sz="0" w:space="0" w:color="auto"/>
        <w:bottom w:val="none" w:sz="0" w:space="0" w:color="auto"/>
        <w:right w:val="none" w:sz="0" w:space="0" w:color="auto"/>
      </w:divBdr>
    </w:div>
    <w:div w:id="246693036">
      <w:bodyDiv w:val="1"/>
      <w:marLeft w:val="0"/>
      <w:marRight w:val="0"/>
      <w:marTop w:val="0"/>
      <w:marBottom w:val="0"/>
      <w:divBdr>
        <w:top w:val="none" w:sz="0" w:space="0" w:color="auto"/>
        <w:left w:val="none" w:sz="0" w:space="0" w:color="auto"/>
        <w:bottom w:val="none" w:sz="0" w:space="0" w:color="auto"/>
        <w:right w:val="none" w:sz="0" w:space="0" w:color="auto"/>
      </w:divBdr>
    </w:div>
    <w:div w:id="302128140">
      <w:bodyDiv w:val="1"/>
      <w:marLeft w:val="0"/>
      <w:marRight w:val="0"/>
      <w:marTop w:val="0"/>
      <w:marBottom w:val="0"/>
      <w:divBdr>
        <w:top w:val="none" w:sz="0" w:space="0" w:color="auto"/>
        <w:left w:val="none" w:sz="0" w:space="0" w:color="auto"/>
        <w:bottom w:val="none" w:sz="0" w:space="0" w:color="auto"/>
        <w:right w:val="none" w:sz="0" w:space="0" w:color="auto"/>
      </w:divBdr>
    </w:div>
    <w:div w:id="347682005">
      <w:bodyDiv w:val="1"/>
      <w:marLeft w:val="0"/>
      <w:marRight w:val="0"/>
      <w:marTop w:val="0"/>
      <w:marBottom w:val="0"/>
      <w:divBdr>
        <w:top w:val="none" w:sz="0" w:space="0" w:color="auto"/>
        <w:left w:val="none" w:sz="0" w:space="0" w:color="auto"/>
        <w:bottom w:val="none" w:sz="0" w:space="0" w:color="auto"/>
        <w:right w:val="none" w:sz="0" w:space="0" w:color="auto"/>
      </w:divBdr>
    </w:div>
    <w:div w:id="399376385">
      <w:bodyDiv w:val="1"/>
      <w:marLeft w:val="0"/>
      <w:marRight w:val="0"/>
      <w:marTop w:val="0"/>
      <w:marBottom w:val="0"/>
      <w:divBdr>
        <w:top w:val="none" w:sz="0" w:space="0" w:color="auto"/>
        <w:left w:val="none" w:sz="0" w:space="0" w:color="auto"/>
        <w:bottom w:val="none" w:sz="0" w:space="0" w:color="auto"/>
        <w:right w:val="none" w:sz="0" w:space="0" w:color="auto"/>
      </w:divBdr>
    </w:div>
    <w:div w:id="405222813">
      <w:bodyDiv w:val="1"/>
      <w:marLeft w:val="0"/>
      <w:marRight w:val="0"/>
      <w:marTop w:val="0"/>
      <w:marBottom w:val="0"/>
      <w:divBdr>
        <w:top w:val="none" w:sz="0" w:space="0" w:color="auto"/>
        <w:left w:val="none" w:sz="0" w:space="0" w:color="auto"/>
        <w:bottom w:val="none" w:sz="0" w:space="0" w:color="auto"/>
        <w:right w:val="none" w:sz="0" w:space="0" w:color="auto"/>
      </w:divBdr>
    </w:div>
    <w:div w:id="407725333">
      <w:bodyDiv w:val="1"/>
      <w:marLeft w:val="0"/>
      <w:marRight w:val="0"/>
      <w:marTop w:val="0"/>
      <w:marBottom w:val="0"/>
      <w:divBdr>
        <w:top w:val="none" w:sz="0" w:space="0" w:color="auto"/>
        <w:left w:val="none" w:sz="0" w:space="0" w:color="auto"/>
        <w:bottom w:val="none" w:sz="0" w:space="0" w:color="auto"/>
        <w:right w:val="none" w:sz="0" w:space="0" w:color="auto"/>
      </w:divBdr>
    </w:div>
    <w:div w:id="449979397">
      <w:bodyDiv w:val="1"/>
      <w:marLeft w:val="0"/>
      <w:marRight w:val="0"/>
      <w:marTop w:val="0"/>
      <w:marBottom w:val="0"/>
      <w:divBdr>
        <w:top w:val="none" w:sz="0" w:space="0" w:color="auto"/>
        <w:left w:val="none" w:sz="0" w:space="0" w:color="auto"/>
        <w:bottom w:val="none" w:sz="0" w:space="0" w:color="auto"/>
        <w:right w:val="none" w:sz="0" w:space="0" w:color="auto"/>
      </w:divBdr>
    </w:div>
    <w:div w:id="466319082">
      <w:bodyDiv w:val="1"/>
      <w:marLeft w:val="0"/>
      <w:marRight w:val="0"/>
      <w:marTop w:val="0"/>
      <w:marBottom w:val="0"/>
      <w:divBdr>
        <w:top w:val="none" w:sz="0" w:space="0" w:color="auto"/>
        <w:left w:val="none" w:sz="0" w:space="0" w:color="auto"/>
        <w:bottom w:val="none" w:sz="0" w:space="0" w:color="auto"/>
        <w:right w:val="none" w:sz="0" w:space="0" w:color="auto"/>
      </w:divBdr>
      <w:divsChild>
        <w:div w:id="662777790">
          <w:marLeft w:val="0"/>
          <w:marRight w:val="0"/>
          <w:marTop w:val="0"/>
          <w:marBottom w:val="0"/>
          <w:divBdr>
            <w:top w:val="none" w:sz="0" w:space="0" w:color="auto"/>
            <w:left w:val="none" w:sz="0" w:space="0" w:color="auto"/>
            <w:bottom w:val="none" w:sz="0" w:space="0" w:color="auto"/>
            <w:right w:val="none" w:sz="0" w:space="0" w:color="auto"/>
          </w:divBdr>
        </w:div>
        <w:div w:id="1693143223">
          <w:marLeft w:val="0"/>
          <w:marRight w:val="0"/>
          <w:marTop w:val="0"/>
          <w:marBottom w:val="0"/>
          <w:divBdr>
            <w:top w:val="none" w:sz="0" w:space="0" w:color="auto"/>
            <w:left w:val="none" w:sz="0" w:space="0" w:color="auto"/>
            <w:bottom w:val="none" w:sz="0" w:space="0" w:color="auto"/>
            <w:right w:val="none" w:sz="0" w:space="0" w:color="auto"/>
          </w:divBdr>
        </w:div>
      </w:divsChild>
    </w:div>
    <w:div w:id="525676430">
      <w:bodyDiv w:val="1"/>
      <w:marLeft w:val="0"/>
      <w:marRight w:val="0"/>
      <w:marTop w:val="0"/>
      <w:marBottom w:val="0"/>
      <w:divBdr>
        <w:top w:val="none" w:sz="0" w:space="0" w:color="auto"/>
        <w:left w:val="none" w:sz="0" w:space="0" w:color="auto"/>
        <w:bottom w:val="none" w:sz="0" w:space="0" w:color="auto"/>
        <w:right w:val="none" w:sz="0" w:space="0" w:color="auto"/>
      </w:divBdr>
    </w:div>
    <w:div w:id="530385187">
      <w:bodyDiv w:val="1"/>
      <w:marLeft w:val="0"/>
      <w:marRight w:val="0"/>
      <w:marTop w:val="0"/>
      <w:marBottom w:val="0"/>
      <w:divBdr>
        <w:top w:val="none" w:sz="0" w:space="0" w:color="auto"/>
        <w:left w:val="none" w:sz="0" w:space="0" w:color="auto"/>
        <w:bottom w:val="none" w:sz="0" w:space="0" w:color="auto"/>
        <w:right w:val="none" w:sz="0" w:space="0" w:color="auto"/>
      </w:divBdr>
    </w:div>
    <w:div w:id="551817737">
      <w:bodyDiv w:val="1"/>
      <w:marLeft w:val="0"/>
      <w:marRight w:val="0"/>
      <w:marTop w:val="0"/>
      <w:marBottom w:val="0"/>
      <w:divBdr>
        <w:top w:val="none" w:sz="0" w:space="0" w:color="auto"/>
        <w:left w:val="none" w:sz="0" w:space="0" w:color="auto"/>
        <w:bottom w:val="none" w:sz="0" w:space="0" w:color="auto"/>
        <w:right w:val="none" w:sz="0" w:space="0" w:color="auto"/>
      </w:divBdr>
    </w:div>
    <w:div w:id="594553568">
      <w:bodyDiv w:val="1"/>
      <w:marLeft w:val="0"/>
      <w:marRight w:val="0"/>
      <w:marTop w:val="0"/>
      <w:marBottom w:val="0"/>
      <w:divBdr>
        <w:top w:val="none" w:sz="0" w:space="0" w:color="auto"/>
        <w:left w:val="none" w:sz="0" w:space="0" w:color="auto"/>
        <w:bottom w:val="none" w:sz="0" w:space="0" w:color="auto"/>
        <w:right w:val="none" w:sz="0" w:space="0" w:color="auto"/>
      </w:divBdr>
    </w:div>
    <w:div w:id="603146322">
      <w:bodyDiv w:val="1"/>
      <w:marLeft w:val="0"/>
      <w:marRight w:val="0"/>
      <w:marTop w:val="0"/>
      <w:marBottom w:val="0"/>
      <w:divBdr>
        <w:top w:val="none" w:sz="0" w:space="0" w:color="auto"/>
        <w:left w:val="none" w:sz="0" w:space="0" w:color="auto"/>
        <w:bottom w:val="none" w:sz="0" w:space="0" w:color="auto"/>
        <w:right w:val="none" w:sz="0" w:space="0" w:color="auto"/>
      </w:divBdr>
    </w:div>
    <w:div w:id="750353830">
      <w:bodyDiv w:val="1"/>
      <w:marLeft w:val="0"/>
      <w:marRight w:val="0"/>
      <w:marTop w:val="0"/>
      <w:marBottom w:val="0"/>
      <w:divBdr>
        <w:top w:val="none" w:sz="0" w:space="0" w:color="auto"/>
        <w:left w:val="none" w:sz="0" w:space="0" w:color="auto"/>
        <w:bottom w:val="none" w:sz="0" w:space="0" w:color="auto"/>
        <w:right w:val="none" w:sz="0" w:space="0" w:color="auto"/>
      </w:divBdr>
      <w:divsChild>
        <w:div w:id="865095546">
          <w:marLeft w:val="0"/>
          <w:marRight w:val="0"/>
          <w:marTop w:val="0"/>
          <w:marBottom w:val="0"/>
          <w:divBdr>
            <w:top w:val="none" w:sz="0" w:space="0" w:color="auto"/>
            <w:left w:val="none" w:sz="0" w:space="0" w:color="auto"/>
            <w:bottom w:val="none" w:sz="0" w:space="0" w:color="auto"/>
            <w:right w:val="none" w:sz="0" w:space="0" w:color="auto"/>
          </w:divBdr>
        </w:div>
      </w:divsChild>
    </w:div>
    <w:div w:id="760880164">
      <w:bodyDiv w:val="1"/>
      <w:marLeft w:val="0"/>
      <w:marRight w:val="0"/>
      <w:marTop w:val="0"/>
      <w:marBottom w:val="0"/>
      <w:divBdr>
        <w:top w:val="none" w:sz="0" w:space="0" w:color="auto"/>
        <w:left w:val="none" w:sz="0" w:space="0" w:color="auto"/>
        <w:bottom w:val="none" w:sz="0" w:space="0" w:color="auto"/>
        <w:right w:val="none" w:sz="0" w:space="0" w:color="auto"/>
      </w:divBdr>
    </w:div>
    <w:div w:id="788621603">
      <w:bodyDiv w:val="1"/>
      <w:marLeft w:val="0"/>
      <w:marRight w:val="0"/>
      <w:marTop w:val="0"/>
      <w:marBottom w:val="0"/>
      <w:divBdr>
        <w:top w:val="none" w:sz="0" w:space="0" w:color="auto"/>
        <w:left w:val="none" w:sz="0" w:space="0" w:color="auto"/>
        <w:bottom w:val="none" w:sz="0" w:space="0" w:color="auto"/>
        <w:right w:val="none" w:sz="0" w:space="0" w:color="auto"/>
      </w:divBdr>
    </w:div>
    <w:div w:id="816800360">
      <w:bodyDiv w:val="1"/>
      <w:marLeft w:val="0"/>
      <w:marRight w:val="0"/>
      <w:marTop w:val="0"/>
      <w:marBottom w:val="0"/>
      <w:divBdr>
        <w:top w:val="none" w:sz="0" w:space="0" w:color="auto"/>
        <w:left w:val="none" w:sz="0" w:space="0" w:color="auto"/>
        <w:bottom w:val="none" w:sz="0" w:space="0" w:color="auto"/>
        <w:right w:val="none" w:sz="0" w:space="0" w:color="auto"/>
      </w:divBdr>
    </w:div>
    <w:div w:id="851996896">
      <w:bodyDiv w:val="1"/>
      <w:marLeft w:val="0"/>
      <w:marRight w:val="0"/>
      <w:marTop w:val="0"/>
      <w:marBottom w:val="0"/>
      <w:divBdr>
        <w:top w:val="none" w:sz="0" w:space="0" w:color="auto"/>
        <w:left w:val="none" w:sz="0" w:space="0" w:color="auto"/>
        <w:bottom w:val="none" w:sz="0" w:space="0" w:color="auto"/>
        <w:right w:val="none" w:sz="0" w:space="0" w:color="auto"/>
      </w:divBdr>
    </w:div>
    <w:div w:id="885722137">
      <w:bodyDiv w:val="1"/>
      <w:marLeft w:val="0"/>
      <w:marRight w:val="0"/>
      <w:marTop w:val="0"/>
      <w:marBottom w:val="0"/>
      <w:divBdr>
        <w:top w:val="none" w:sz="0" w:space="0" w:color="auto"/>
        <w:left w:val="none" w:sz="0" w:space="0" w:color="auto"/>
        <w:bottom w:val="none" w:sz="0" w:space="0" w:color="auto"/>
        <w:right w:val="none" w:sz="0" w:space="0" w:color="auto"/>
      </w:divBdr>
    </w:div>
    <w:div w:id="925193934">
      <w:bodyDiv w:val="1"/>
      <w:marLeft w:val="0"/>
      <w:marRight w:val="0"/>
      <w:marTop w:val="0"/>
      <w:marBottom w:val="0"/>
      <w:divBdr>
        <w:top w:val="none" w:sz="0" w:space="0" w:color="auto"/>
        <w:left w:val="none" w:sz="0" w:space="0" w:color="auto"/>
        <w:bottom w:val="none" w:sz="0" w:space="0" w:color="auto"/>
        <w:right w:val="none" w:sz="0" w:space="0" w:color="auto"/>
      </w:divBdr>
    </w:div>
    <w:div w:id="983660942">
      <w:bodyDiv w:val="1"/>
      <w:marLeft w:val="0"/>
      <w:marRight w:val="0"/>
      <w:marTop w:val="0"/>
      <w:marBottom w:val="0"/>
      <w:divBdr>
        <w:top w:val="none" w:sz="0" w:space="0" w:color="auto"/>
        <w:left w:val="none" w:sz="0" w:space="0" w:color="auto"/>
        <w:bottom w:val="none" w:sz="0" w:space="0" w:color="auto"/>
        <w:right w:val="none" w:sz="0" w:space="0" w:color="auto"/>
      </w:divBdr>
    </w:div>
    <w:div w:id="985624646">
      <w:bodyDiv w:val="1"/>
      <w:marLeft w:val="0"/>
      <w:marRight w:val="0"/>
      <w:marTop w:val="0"/>
      <w:marBottom w:val="0"/>
      <w:divBdr>
        <w:top w:val="none" w:sz="0" w:space="0" w:color="auto"/>
        <w:left w:val="none" w:sz="0" w:space="0" w:color="auto"/>
        <w:bottom w:val="none" w:sz="0" w:space="0" w:color="auto"/>
        <w:right w:val="none" w:sz="0" w:space="0" w:color="auto"/>
      </w:divBdr>
    </w:div>
    <w:div w:id="1036396666">
      <w:bodyDiv w:val="1"/>
      <w:marLeft w:val="0"/>
      <w:marRight w:val="0"/>
      <w:marTop w:val="0"/>
      <w:marBottom w:val="0"/>
      <w:divBdr>
        <w:top w:val="none" w:sz="0" w:space="0" w:color="auto"/>
        <w:left w:val="none" w:sz="0" w:space="0" w:color="auto"/>
        <w:bottom w:val="none" w:sz="0" w:space="0" w:color="auto"/>
        <w:right w:val="none" w:sz="0" w:space="0" w:color="auto"/>
      </w:divBdr>
    </w:div>
    <w:div w:id="1127164960">
      <w:bodyDiv w:val="1"/>
      <w:marLeft w:val="0"/>
      <w:marRight w:val="0"/>
      <w:marTop w:val="0"/>
      <w:marBottom w:val="0"/>
      <w:divBdr>
        <w:top w:val="none" w:sz="0" w:space="0" w:color="auto"/>
        <w:left w:val="none" w:sz="0" w:space="0" w:color="auto"/>
        <w:bottom w:val="none" w:sz="0" w:space="0" w:color="auto"/>
        <w:right w:val="none" w:sz="0" w:space="0" w:color="auto"/>
      </w:divBdr>
    </w:div>
    <w:div w:id="1163282819">
      <w:bodyDiv w:val="1"/>
      <w:marLeft w:val="0"/>
      <w:marRight w:val="0"/>
      <w:marTop w:val="0"/>
      <w:marBottom w:val="0"/>
      <w:divBdr>
        <w:top w:val="none" w:sz="0" w:space="0" w:color="auto"/>
        <w:left w:val="none" w:sz="0" w:space="0" w:color="auto"/>
        <w:bottom w:val="none" w:sz="0" w:space="0" w:color="auto"/>
        <w:right w:val="none" w:sz="0" w:space="0" w:color="auto"/>
      </w:divBdr>
    </w:div>
    <w:div w:id="1195072695">
      <w:bodyDiv w:val="1"/>
      <w:marLeft w:val="0"/>
      <w:marRight w:val="0"/>
      <w:marTop w:val="0"/>
      <w:marBottom w:val="0"/>
      <w:divBdr>
        <w:top w:val="none" w:sz="0" w:space="0" w:color="auto"/>
        <w:left w:val="none" w:sz="0" w:space="0" w:color="auto"/>
        <w:bottom w:val="none" w:sz="0" w:space="0" w:color="auto"/>
        <w:right w:val="none" w:sz="0" w:space="0" w:color="auto"/>
      </w:divBdr>
    </w:div>
    <w:div w:id="1215850396">
      <w:bodyDiv w:val="1"/>
      <w:marLeft w:val="0"/>
      <w:marRight w:val="0"/>
      <w:marTop w:val="0"/>
      <w:marBottom w:val="0"/>
      <w:divBdr>
        <w:top w:val="none" w:sz="0" w:space="0" w:color="auto"/>
        <w:left w:val="none" w:sz="0" w:space="0" w:color="auto"/>
        <w:bottom w:val="none" w:sz="0" w:space="0" w:color="auto"/>
        <w:right w:val="none" w:sz="0" w:space="0" w:color="auto"/>
      </w:divBdr>
      <w:divsChild>
        <w:div w:id="684599751">
          <w:marLeft w:val="360"/>
          <w:marRight w:val="0"/>
          <w:marTop w:val="200"/>
          <w:marBottom w:val="0"/>
          <w:divBdr>
            <w:top w:val="none" w:sz="0" w:space="0" w:color="auto"/>
            <w:left w:val="none" w:sz="0" w:space="0" w:color="auto"/>
            <w:bottom w:val="none" w:sz="0" w:space="0" w:color="auto"/>
            <w:right w:val="none" w:sz="0" w:space="0" w:color="auto"/>
          </w:divBdr>
        </w:div>
      </w:divsChild>
    </w:div>
    <w:div w:id="1239293385">
      <w:bodyDiv w:val="1"/>
      <w:marLeft w:val="0"/>
      <w:marRight w:val="0"/>
      <w:marTop w:val="0"/>
      <w:marBottom w:val="0"/>
      <w:divBdr>
        <w:top w:val="none" w:sz="0" w:space="0" w:color="auto"/>
        <w:left w:val="none" w:sz="0" w:space="0" w:color="auto"/>
        <w:bottom w:val="none" w:sz="0" w:space="0" w:color="auto"/>
        <w:right w:val="none" w:sz="0" w:space="0" w:color="auto"/>
      </w:divBdr>
    </w:div>
    <w:div w:id="1260523006">
      <w:bodyDiv w:val="1"/>
      <w:marLeft w:val="0"/>
      <w:marRight w:val="0"/>
      <w:marTop w:val="0"/>
      <w:marBottom w:val="0"/>
      <w:divBdr>
        <w:top w:val="none" w:sz="0" w:space="0" w:color="auto"/>
        <w:left w:val="none" w:sz="0" w:space="0" w:color="auto"/>
        <w:bottom w:val="none" w:sz="0" w:space="0" w:color="auto"/>
        <w:right w:val="none" w:sz="0" w:space="0" w:color="auto"/>
      </w:divBdr>
    </w:div>
    <w:div w:id="1264145416">
      <w:bodyDiv w:val="1"/>
      <w:marLeft w:val="0"/>
      <w:marRight w:val="0"/>
      <w:marTop w:val="0"/>
      <w:marBottom w:val="0"/>
      <w:divBdr>
        <w:top w:val="none" w:sz="0" w:space="0" w:color="auto"/>
        <w:left w:val="none" w:sz="0" w:space="0" w:color="auto"/>
        <w:bottom w:val="none" w:sz="0" w:space="0" w:color="auto"/>
        <w:right w:val="none" w:sz="0" w:space="0" w:color="auto"/>
      </w:divBdr>
    </w:div>
    <w:div w:id="1268656387">
      <w:bodyDiv w:val="1"/>
      <w:marLeft w:val="0"/>
      <w:marRight w:val="0"/>
      <w:marTop w:val="0"/>
      <w:marBottom w:val="0"/>
      <w:divBdr>
        <w:top w:val="none" w:sz="0" w:space="0" w:color="auto"/>
        <w:left w:val="none" w:sz="0" w:space="0" w:color="auto"/>
        <w:bottom w:val="none" w:sz="0" w:space="0" w:color="auto"/>
        <w:right w:val="none" w:sz="0" w:space="0" w:color="auto"/>
      </w:divBdr>
    </w:div>
    <w:div w:id="1410498131">
      <w:bodyDiv w:val="1"/>
      <w:marLeft w:val="0"/>
      <w:marRight w:val="0"/>
      <w:marTop w:val="0"/>
      <w:marBottom w:val="0"/>
      <w:divBdr>
        <w:top w:val="none" w:sz="0" w:space="0" w:color="auto"/>
        <w:left w:val="none" w:sz="0" w:space="0" w:color="auto"/>
        <w:bottom w:val="none" w:sz="0" w:space="0" w:color="auto"/>
        <w:right w:val="none" w:sz="0" w:space="0" w:color="auto"/>
      </w:divBdr>
    </w:div>
    <w:div w:id="1412895456">
      <w:bodyDiv w:val="1"/>
      <w:marLeft w:val="0"/>
      <w:marRight w:val="0"/>
      <w:marTop w:val="0"/>
      <w:marBottom w:val="0"/>
      <w:divBdr>
        <w:top w:val="none" w:sz="0" w:space="0" w:color="auto"/>
        <w:left w:val="none" w:sz="0" w:space="0" w:color="auto"/>
        <w:bottom w:val="none" w:sz="0" w:space="0" w:color="auto"/>
        <w:right w:val="none" w:sz="0" w:space="0" w:color="auto"/>
      </w:divBdr>
    </w:div>
    <w:div w:id="1413162869">
      <w:bodyDiv w:val="1"/>
      <w:marLeft w:val="0"/>
      <w:marRight w:val="0"/>
      <w:marTop w:val="0"/>
      <w:marBottom w:val="0"/>
      <w:divBdr>
        <w:top w:val="none" w:sz="0" w:space="0" w:color="auto"/>
        <w:left w:val="none" w:sz="0" w:space="0" w:color="auto"/>
        <w:bottom w:val="none" w:sz="0" w:space="0" w:color="auto"/>
        <w:right w:val="none" w:sz="0" w:space="0" w:color="auto"/>
      </w:divBdr>
    </w:div>
    <w:div w:id="1426882187">
      <w:bodyDiv w:val="1"/>
      <w:marLeft w:val="0"/>
      <w:marRight w:val="0"/>
      <w:marTop w:val="0"/>
      <w:marBottom w:val="0"/>
      <w:divBdr>
        <w:top w:val="none" w:sz="0" w:space="0" w:color="auto"/>
        <w:left w:val="none" w:sz="0" w:space="0" w:color="auto"/>
        <w:bottom w:val="none" w:sz="0" w:space="0" w:color="auto"/>
        <w:right w:val="none" w:sz="0" w:space="0" w:color="auto"/>
      </w:divBdr>
    </w:div>
    <w:div w:id="1461653331">
      <w:bodyDiv w:val="1"/>
      <w:marLeft w:val="0"/>
      <w:marRight w:val="0"/>
      <w:marTop w:val="0"/>
      <w:marBottom w:val="0"/>
      <w:divBdr>
        <w:top w:val="none" w:sz="0" w:space="0" w:color="auto"/>
        <w:left w:val="none" w:sz="0" w:space="0" w:color="auto"/>
        <w:bottom w:val="none" w:sz="0" w:space="0" w:color="auto"/>
        <w:right w:val="none" w:sz="0" w:space="0" w:color="auto"/>
      </w:divBdr>
    </w:div>
    <w:div w:id="1466587122">
      <w:bodyDiv w:val="1"/>
      <w:marLeft w:val="0"/>
      <w:marRight w:val="0"/>
      <w:marTop w:val="0"/>
      <w:marBottom w:val="0"/>
      <w:divBdr>
        <w:top w:val="none" w:sz="0" w:space="0" w:color="auto"/>
        <w:left w:val="none" w:sz="0" w:space="0" w:color="auto"/>
        <w:bottom w:val="none" w:sz="0" w:space="0" w:color="auto"/>
        <w:right w:val="none" w:sz="0" w:space="0" w:color="auto"/>
      </w:divBdr>
    </w:div>
    <w:div w:id="1473988449">
      <w:bodyDiv w:val="1"/>
      <w:marLeft w:val="0"/>
      <w:marRight w:val="0"/>
      <w:marTop w:val="0"/>
      <w:marBottom w:val="0"/>
      <w:divBdr>
        <w:top w:val="none" w:sz="0" w:space="0" w:color="auto"/>
        <w:left w:val="none" w:sz="0" w:space="0" w:color="auto"/>
        <w:bottom w:val="none" w:sz="0" w:space="0" w:color="auto"/>
        <w:right w:val="none" w:sz="0" w:space="0" w:color="auto"/>
      </w:divBdr>
    </w:div>
    <w:div w:id="1479565851">
      <w:bodyDiv w:val="1"/>
      <w:marLeft w:val="0"/>
      <w:marRight w:val="0"/>
      <w:marTop w:val="0"/>
      <w:marBottom w:val="0"/>
      <w:divBdr>
        <w:top w:val="none" w:sz="0" w:space="0" w:color="auto"/>
        <w:left w:val="none" w:sz="0" w:space="0" w:color="auto"/>
        <w:bottom w:val="none" w:sz="0" w:space="0" w:color="auto"/>
        <w:right w:val="none" w:sz="0" w:space="0" w:color="auto"/>
      </w:divBdr>
    </w:div>
    <w:div w:id="1499690858">
      <w:bodyDiv w:val="1"/>
      <w:marLeft w:val="0"/>
      <w:marRight w:val="0"/>
      <w:marTop w:val="0"/>
      <w:marBottom w:val="0"/>
      <w:divBdr>
        <w:top w:val="none" w:sz="0" w:space="0" w:color="auto"/>
        <w:left w:val="none" w:sz="0" w:space="0" w:color="auto"/>
        <w:bottom w:val="none" w:sz="0" w:space="0" w:color="auto"/>
        <w:right w:val="none" w:sz="0" w:space="0" w:color="auto"/>
      </w:divBdr>
    </w:div>
    <w:div w:id="1626932529">
      <w:bodyDiv w:val="1"/>
      <w:marLeft w:val="0"/>
      <w:marRight w:val="0"/>
      <w:marTop w:val="0"/>
      <w:marBottom w:val="0"/>
      <w:divBdr>
        <w:top w:val="none" w:sz="0" w:space="0" w:color="auto"/>
        <w:left w:val="none" w:sz="0" w:space="0" w:color="auto"/>
        <w:bottom w:val="none" w:sz="0" w:space="0" w:color="auto"/>
        <w:right w:val="none" w:sz="0" w:space="0" w:color="auto"/>
      </w:divBdr>
    </w:div>
    <w:div w:id="1643970893">
      <w:bodyDiv w:val="1"/>
      <w:marLeft w:val="0"/>
      <w:marRight w:val="0"/>
      <w:marTop w:val="0"/>
      <w:marBottom w:val="0"/>
      <w:divBdr>
        <w:top w:val="none" w:sz="0" w:space="0" w:color="auto"/>
        <w:left w:val="none" w:sz="0" w:space="0" w:color="auto"/>
        <w:bottom w:val="none" w:sz="0" w:space="0" w:color="auto"/>
        <w:right w:val="none" w:sz="0" w:space="0" w:color="auto"/>
      </w:divBdr>
    </w:div>
    <w:div w:id="1734112720">
      <w:bodyDiv w:val="1"/>
      <w:marLeft w:val="0"/>
      <w:marRight w:val="0"/>
      <w:marTop w:val="0"/>
      <w:marBottom w:val="0"/>
      <w:divBdr>
        <w:top w:val="none" w:sz="0" w:space="0" w:color="auto"/>
        <w:left w:val="none" w:sz="0" w:space="0" w:color="auto"/>
        <w:bottom w:val="none" w:sz="0" w:space="0" w:color="auto"/>
        <w:right w:val="none" w:sz="0" w:space="0" w:color="auto"/>
      </w:divBdr>
    </w:div>
    <w:div w:id="1753351909">
      <w:bodyDiv w:val="1"/>
      <w:marLeft w:val="0"/>
      <w:marRight w:val="0"/>
      <w:marTop w:val="0"/>
      <w:marBottom w:val="0"/>
      <w:divBdr>
        <w:top w:val="none" w:sz="0" w:space="0" w:color="auto"/>
        <w:left w:val="none" w:sz="0" w:space="0" w:color="auto"/>
        <w:bottom w:val="none" w:sz="0" w:space="0" w:color="auto"/>
        <w:right w:val="none" w:sz="0" w:space="0" w:color="auto"/>
      </w:divBdr>
    </w:div>
    <w:div w:id="1767531739">
      <w:bodyDiv w:val="1"/>
      <w:marLeft w:val="0"/>
      <w:marRight w:val="0"/>
      <w:marTop w:val="0"/>
      <w:marBottom w:val="0"/>
      <w:divBdr>
        <w:top w:val="none" w:sz="0" w:space="0" w:color="auto"/>
        <w:left w:val="none" w:sz="0" w:space="0" w:color="auto"/>
        <w:bottom w:val="none" w:sz="0" w:space="0" w:color="auto"/>
        <w:right w:val="none" w:sz="0" w:space="0" w:color="auto"/>
      </w:divBdr>
    </w:div>
    <w:div w:id="1834107889">
      <w:bodyDiv w:val="1"/>
      <w:marLeft w:val="0"/>
      <w:marRight w:val="0"/>
      <w:marTop w:val="0"/>
      <w:marBottom w:val="0"/>
      <w:divBdr>
        <w:top w:val="none" w:sz="0" w:space="0" w:color="auto"/>
        <w:left w:val="none" w:sz="0" w:space="0" w:color="auto"/>
        <w:bottom w:val="none" w:sz="0" w:space="0" w:color="auto"/>
        <w:right w:val="none" w:sz="0" w:space="0" w:color="auto"/>
      </w:divBdr>
      <w:divsChild>
        <w:div w:id="148252050">
          <w:marLeft w:val="0"/>
          <w:marRight w:val="0"/>
          <w:marTop w:val="0"/>
          <w:marBottom w:val="0"/>
          <w:divBdr>
            <w:top w:val="none" w:sz="0" w:space="0" w:color="auto"/>
            <w:left w:val="none" w:sz="0" w:space="0" w:color="auto"/>
            <w:bottom w:val="none" w:sz="0" w:space="0" w:color="auto"/>
            <w:right w:val="none" w:sz="0" w:space="0" w:color="auto"/>
          </w:divBdr>
        </w:div>
        <w:div w:id="428626716">
          <w:marLeft w:val="0"/>
          <w:marRight w:val="0"/>
          <w:marTop w:val="0"/>
          <w:marBottom w:val="0"/>
          <w:divBdr>
            <w:top w:val="none" w:sz="0" w:space="0" w:color="auto"/>
            <w:left w:val="none" w:sz="0" w:space="0" w:color="auto"/>
            <w:bottom w:val="none" w:sz="0" w:space="0" w:color="auto"/>
            <w:right w:val="none" w:sz="0" w:space="0" w:color="auto"/>
          </w:divBdr>
        </w:div>
        <w:div w:id="494343453">
          <w:marLeft w:val="0"/>
          <w:marRight w:val="0"/>
          <w:marTop w:val="0"/>
          <w:marBottom w:val="0"/>
          <w:divBdr>
            <w:top w:val="none" w:sz="0" w:space="0" w:color="auto"/>
            <w:left w:val="none" w:sz="0" w:space="0" w:color="auto"/>
            <w:bottom w:val="none" w:sz="0" w:space="0" w:color="auto"/>
            <w:right w:val="none" w:sz="0" w:space="0" w:color="auto"/>
          </w:divBdr>
        </w:div>
        <w:div w:id="1392919497">
          <w:marLeft w:val="0"/>
          <w:marRight w:val="0"/>
          <w:marTop w:val="0"/>
          <w:marBottom w:val="0"/>
          <w:divBdr>
            <w:top w:val="none" w:sz="0" w:space="0" w:color="auto"/>
            <w:left w:val="none" w:sz="0" w:space="0" w:color="auto"/>
            <w:bottom w:val="none" w:sz="0" w:space="0" w:color="auto"/>
            <w:right w:val="none" w:sz="0" w:space="0" w:color="auto"/>
          </w:divBdr>
        </w:div>
        <w:div w:id="1845389784">
          <w:marLeft w:val="0"/>
          <w:marRight w:val="0"/>
          <w:marTop w:val="0"/>
          <w:marBottom w:val="0"/>
          <w:divBdr>
            <w:top w:val="none" w:sz="0" w:space="0" w:color="auto"/>
            <w:left w:val="none" w:sz="0" w:space="0" w:color="auto"/>
            <w:bottom w:val="none" w:sz="0" w:space="0" w:color="auto"/>
            <w:right w:val="none" w:sz="0" w:space="0" w:color="auto"/>
          </w:divBdr>
        </w:div>
        <w:div w:id="2136629720">
          <w:marLeft w:val="0"/>
          <w:marRight w:val="0"/>
          <w:marTop w:val="0"/>
          <w:marBottom w:val="0"/>
          <w:divBdr>
            <w:top w:val="none" w:sz="0" w:space="0" w:color="auto"/>
            <w:left w:val="none" w:sz="0" w:space="0" w:color="auto"/>
            <w:bottom w:val="none" w:sz="0" w:space="0" w:color="auto"/>
            <w:right w:val="none" w:sz="0" w:space="0" w:color="auto"/>
          </w:divBdr>
        </w:div>
      </w:divsChild>
    </w:div>
    <w:div w:id="1840802077">
      <w:bodyDiv w:val="1"/>
      <w:marLeft w:val="0"/>
      <w:marRight w:val="0"/>
      <w:marTop w:val="0"/>
      <w:marBottom w:val="0"/>
      <w:divBdr>
        <w:top w:val="none" w:sz="0" w:space="0" w:color="auto"/>
        <w:left w:val="none" w:sz="0" w:space="0" w:color="auto"/>
        <w:bottom w:val="none" w:sz="0" w:space="0" w:color="auto"/>
        <w:right w:val="none" w:sz="0" w:space="0" w:color="auto"/>
      </w:divBdr>
    </w:div>
    <w:div w:id="1910770018">
      <w:bodyDiv w:val="1"/>
      <w:marLeft w:val="0"/>
      <w:marRight w:val="0"/>
      <w:marTop w:val="0"/>
      <w:marBottom w:val="0"/>
      <w:divBdr>
        <w:top w:val="none" w:sz="0" w:space="0" w:color="auto"/>
        <w:left w:val="none" w:sz="0" w:space="0" w:color="auto"/>
        <w:bottom w:val="none" w:sz="0" w:space="0" w:color="auto"/>
        <w:right w:val="none" w:sz="0" w:space="0" w:color="auto"/>
      </w:divBdr>
    </w:div>
    <w:div w:id="1922442644">
      <w:bodyDiv w:val="1"/>
      <w:marLeft w:val="0"/>
      <w:marRight w:val="0"/>
      <w:marTop w:val="0"/>
      <w:marBottom w:val="0"/>
      <w:divBdr>
        <w:top w:val="none" w:sz="0" w:space="0" w:color="auto"/>
        <w:left w:val="none" w:sz="0" w:space="0" w:color="auto"/>
        <w:bottom w:val="none" w:sz="0" w:space="0" w:color="auto"/>
        <w:right w:val="none" w:sz="0" w:space="0" w:color="auto"/>
      </w:divBdr>
    </w:div>
    <w:div w:id="1925453542">
      <w:bodyDiv w:val="1"/>
      <w:marLeft w:val="0"/>
      <w:marRight w:val="0"/>
      <w:marTop w:val="0"/>
      <w:marBottom w:val="0"/>
      <w:divBdr>
        <w:top w:val="none" w:sz="0" w:space="0" w:color="auto"/>
        <w:left w:val="none" w:sz="0" w:space="0" w:color="auto"/>
        <w:bottom w:val="none" w:sz="0" w:space="0" w:color="auto"/>
        <w:right w:val="none" w:sz="0" w:space="0" w:color="auto"/>
      </w:divBdr>
    </w:div>
    <w:div w:id="1960456364">
      <w:bodyDiv w:val="1"/>
      <w:marLeft w:val="0"/>
      <w:marRight w:val="0"/>
      <w:marTop w:val="0"/>
      <w:marBottom w:val="0"/>
      <w:divBdr>
        <w:top w:val="none" w:sz="0" w:space="0" w:color="auto"/>
        <w:left w:val="none" w:sz="0" w:space="0" w:color="auto"/>
        <w:bottom w:val="none" w:sz="0" w:space="0" w:color="auto"/>
        <w:right w:val="none" w:sz="0" w:space="0" w:color="auto"/>
      </w:divBdr>
    </w:div>
    <w:div w:id="1997032579">
      <w:bodyDiv w:val="1"/>
      <w:marLeft w:val="0"/>
      <w:marRight w:val="0"/>
      <w:marTop w:val="0"/>
      <w:marBottom w:val="0"/>
      <w:divBdr>
        <w:top w:val="none" w:sz="0" w:space="0" w:color="auto"/>
        <w:left w:val="none" w:sz="0" w:space="0" w:color="auto"/>
        <w:bottom w:val="none" w:sz="0" w:space="0" w:color="auto"/>
        <w:right w:val="none" w:sz="0" w:space="0" w:color="auto"/>
      </w:divBdr>
    </w:div>
    <w:div w:id="2005625099">
      <w:bodyDiv w:val="1"/>
      <w:marLeft w:val="0"/>
      <w:marRight w:val="0"/>
      <w:marTop w:val="0"/>
      <w:marBottom w:val="0"/>
      <w:divBdr>
        <w:top w:val="none" w:sz="0" w:space="0" w:color="auto"/>
        <w:left w:val="none" w:sz="0" w:space="0" w:color="auto"/>
        <w:bottom w:val="none" w:sz="0" w:space="0" w:color="auto"/>
        <w:right w:val="none" w:sz="0" w:space="0" w:color="auto"/>
      </w:divBdr>
    </w:div>
    <w:div w:id="2021278631">
      <w:bodyDiv w:val="1"/>
      <w:marLeft w:val="0"/>
      <w:marRight w:val="0"/>
      <w:marTop w:val="0"/>
      <w:marBottom w:val="0"/>
      <w:divBdr>
        <w:top w:val="none" w:sz="0" w:space="0" w:color="auto"/>
        <w:left w:val="none" w:sz="0" w:space="0" w:color="auto"/>
        <w:bottom w:val="none" w:sz="0" w:space="0" w:color="auto"/>
        <w:right w:val="none" w:sz="0" w:space="0" w:color="auto"/>
      </w:divBdr>
    </w:div>
    <w:div w:id="2026637839">
      <w:bodyDiv w:val="1"/>
      <w:marLeft w:val="0"/>
      <w:marRight w:val="0"/>
      <w:marTop w:val="0"/>
      <w:marBottom w:val="0"/>
      <w:divBdr>
        <w:top w:val="none" w:sz="0" w:space="0" w:color="auto"/>
        <w:left w:val="none" w:sz="0" w:space="0" w:color="auto"/>
        <w:bottom w:val="none" w:sz="0" w:space="0" w:color="auto"/>
        <w:right w:val="none" w:sz="0" w:space="0" w:color="auto"/>
      </w:divBdr>
    </w:div>
    <w:div w:id="2048480647">
      <w:bodyDiv w:val="1"/>
      <w:marLeft w:val="0"/>
      <w:marRight w:val="0"/>
      <w:marTop w:val="0"/>
      <w:marBottom w:val="0"/>
      <w:divBdr>
        <w:top w:val="none" w:sz="0" w:space="0" w:color="auto"/>
        <w:left w:val="none" w:sz="0" w:space="0" w:color="auto"/>
        <w:bottom w:val="none" w:sz="0" w:space="0" w:color="auto"/>
        <w:right w:val="none" w:sz="0" w:space="0" w:color="auto"/>
      </w:divBdr>
    </w:div>
    <w:div w:id="2076005770">
      <w:bodyDiv w:val="1"/>
      <w:marLeft w:val="0"/>
      <w:marRight w:val="0"/>
      <w:marTop w:val="0"/>
      <w:marBottom w:val="0"/>
      <w:divBdr>
        <w:top w:val="none" w:sz="0" w:space="0" w:color="auto"/>
        <w:left w:val="none" w:sz="0" w:space="0" w:color="auto"/>
        <w:bottom w:val="none" w:sz="0" w:space="0" w:color="auto"/>
        <w:right w:val="none" w:sz="0" w:space="0" w:color="auto"/>
      </w:divBdr>
    </w:div>
    <w:div w:id="2102798464">
      <w:bodyDiv w:val="1"/>
      <w:marLeft w:val="0"/>
      <w:marRight w:val="0"/>
      <w:marTop w:val="0"/>
      <w:marBottom w:val="0"/>
      <w:divBdr>
        <w:top w:val="none" w:sz="0" w:space="0" w:color="auto"/>
        <w:left w:val="none" w:sz="0" w:space="0" w:color="auto"/>
        <w:bottom w:val="none" w:sz="0" w:space="0" w:color="auto"/>
        <w:right w:val="none" w:sz="0" w:space="0" w:color="auto"/>
      </w:divBdr>
    </w:div>
    <w:div w:id="2111510803">
      <w:bodyDiv w:val="1"/>
      <w:marLeft w:val="0"/>
      <w:marRight w:val="0"/>
      <w:marTop w:val="0"/>
      <w:marBottom w:val="0"/>
      <w:divBdr>
        <w:top w:val="none" w:sz="0" w:space="0" w:color="auto"/>
        <w:left w:val="none" w:sz="0" w:space="0" w:color="auto"/>
        <w:bottom w:val="none" w:sz="0" w:space="0" w:color="auto"/>
        <w:right w:val="none" w:sz="0" w:space="0" w:color="auto"/>
      </w:divBdr>
    </w:div>
    <w:div w:id="2119762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aa.europa.eu/acknowledgements-0" TargetMode="External"/><Relationship Id="rId18" Type="http://schemas.openxmlformats.org/officeDocument/2006/relationships/hyperlink" Target="https://euaa.europa.eu/legal-noti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uaa.europa.eu/asylum-knowledge/asylum-report" TargetMode="External"/><Relationship Id="rId17" Type="http://schemas.openxmlformats.org/officeDocument/2006/relationships/hyperlink" Target="mailto:refugees@hfhr.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sylumlawdatabase.eu/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aselaw.easo.europa.eu/Pages/default.aspx"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dsc.gov.pl" TargetMode="External"/><Relationship Id="rId22" Type="http://schemas.openxmlformats.org/officeDocument/2006/relationships/footer" Target="footer2.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6" Type="http://schemas.openxmlformats.org/officeDocument/2006/relationships/hyperlink" Target="https://wyborcza.biz/biznes/7,177151,27606924,wyziebione-nastolatki-z-konga-dyspozytor-112-odmowil-przyjecia.html" TargetMode="External"/><Relationship Id="rId21" Type="http://schemas.openxmlformats.org/officeDocument/2006/relationships/hyperlink" Target="https://hudoc.echr.coe.int/app/conversion/pdf/?library=ECHR&amp;id=003-7134761-9667819&amp;filename=Notification%20and%20application%20of%20interim%20measures%20in%20the%20case%20R.A.%20and%20Others%20v.%20Poland%20lodged%20by%2032%20Afghans.pdf" TargetMode="External"/><Relationship Id="rId42" Type="http://schemas.openxmlformats.org/officeDocument/2006/relationships/hyperlink" Target="https://serwisy.gazetaprawna.pl/orzeczenia/artykuly/8257792,etpc-usnarz-gorny-migranci-skarga-dopuszczenie-prawnikow-srodki-tymczasowe.html" TargetMode="External"/><Relationship Id="rId47" Type="http://schemas.openxmlformats.org/officeDocument/2006/relationships/hyperlink" Target="https://bip.brpo.gov.pl/pl/content/rpo-mswia-granice-azyl-ochrona-cudzoziemcy" TargetMode="External"/><Relationship Id="rId63" Type="http://schemas.openxmlformats.org/officeDocument/2006/relationships/hyperlink" Target="https://bip.brpo.gov.pl/pl/kmpt/wizytacja-kmpt-w-strzezonym-osrodku-dla-cudzoziemcow-w-wedrzynie-i-krosnie-odrzanskim" TargetMode="External"/><Relationship Id="rId68" Type="http://schemas.openxmlformats.org/officeDocument/2006/relationships/hyperlink" Target="https://www.academia.edu/43983097/Integration_Policies_Practices_and_Experiences_Poland_Country_Report" TargetMode="External"/><Relationship Id="rId7" Type="http://schemas.openxmlformats.org/officeDocument/2006/relationships/hyperlink" Target="https://amnesty.org.pl/wp-content/uploads/2021/09/Amnesty-International-Sytuacja-w-Usnarzu-G%C3%B3rnym-Raport-z-wizyty-24082021.pdf" TargetMode="External"/><Relationship Id="rId71" Type="http://schemas.openxmlformats.org/officeDocument/2006/relationships/hyperlink" Target="https://ecre.org/cjeu-poland-hungary-and-czech-republic-failed-to-fulfil-obligations-under-council-relocations-decisions/" TargetMode="External"/><Relationship Id="rId2" Type="http://schemas.openxmlformats.org/officeDocument/2006/relationships/hyperlink" Target="https://www.euronews.com/my-europe/2021/06/28/belarus-cuts-cooperation-on-migration-with-eu-over-sanctions" TargetMode="External"/><Relationship Id="rId16" Type="http://schemas.openxmlformats.org/officeDocument/2006/relationships/hyperlink" Target="https://www.grupagranica.pl/files/Grupa-Granica-Report-Humanitarian-crisis-at-the-Polish-Belarusian-border.pdf" TargetMode="External"/><Relationship Id="rId29" Type="http://schemas.openxmlformats.org/officeDocument/2006/relationships/hyperlink" Target="https://www.bbc.com/news/59348337" TargetMode="External"/><Relationship Id="rId11" Type="http://schemas.openxmlformats.org/officeDocument/2006/relationships/hyperlink" Target="http://testigo.pl/pushback.pdf" TargetMode="External"/><Relationship Id="rId24" Type="http://schemas.openxmlformats.org/officeDocument/2006/relationships/hyperlink" Target="https://www.grupagranica.pl/files/Grupa-Granica-Report-Humanitarian-crisis-at-the-Polish-Belarusian-border.pdf" TargetMode="External"/><Relationship Id="rId32" Type="http://schemas.openxmlformats.org/officeDocument/2006/relationships/hyperlink" Target="https://www.coe.int/en/web/commissioner/-/new-legislation-perpetuates-restrictions-and-obstacles-to-protection-of-the-human-rights-of-migrants-and-refugees-on-poland-s-eastern-border" TargetMode="External"/><Relationship Id="rId37" Type="http://schemas.openxmlformats.org/officeDocument/2006/relationships/hyperlink" Target="https://rm.coe.int/third-party-intervention-before-the-european-court-of-human-rights-in-/1680a5527a" TargetMode="External"/><Relationship Id="rId40" Type="http://schemas.openxmlformats.org/officeDocument/2006/relationships/hyperlink" Target="https://bip.brpo.gov.pl/pl/content/rpo-osrodki-cudzoziemcy-wizytacje-zle-warunki" TargetMode="External"/><Relationship Id="rId45" Type="http://schemas.openxmlformats.org/officeDocument/2006/relationships/hyperlink" Target="https://bip.brpo.gov.pl/pl/content/kmpt-wizytacja-lesznowola-02-22" TargetMode="External"/><Relationship Id="rId53" Type="http://schemas.openxmlformats.org/officeDocument/2006/relationships/hyperlink" Target="https://www.gazetaprawna.pl/wiadomosci/swiat/artykuly/8232010,osrodki-dla-cudzoziemcow-ile-miejsc.html" TargetMode="External"/><Relationship Id="rId58" Type="http://schemas.openxmlformats.org/officeDocument/2006/relationships/hyperlink" Target="https://bip.brpo.gov.pl/sites/default/files/2022-02/RPO_sad_25.1.2022.pdf" TargetMode="External"/><Relationship Id="rId66" Type="http://schemas.openxmlformats.org/officeDocument/2006/relationships/hyperlink" Target="https://www.infomigrants.net/en/post/38499/migrants-in-polish-detention-center-stage-hunger-protest" TargetMode="External"/><Relationship Id="rId5" Type="http://schemas.openxmlformats.org/officeDocument/2006/relationships/hyperlink" Target="https://twitter.com/Straz_Graniczna/status/1443105528499122176" TargetMode="External"/><Relationship Id="rId61" Type="http://schemas.openxmlformats.org/officeDocument/2006/relationships/hyperlink" Target="https://bip.brpo.gov.pl/pl/kmpt/wizytacja-kmpt-w-strzezonym-osrodku-dla-cudzoziemcow-w-ketrzynie" TargetMode="External"/><Relationship Id="rId19" Type="http://schemas.openxmlformats.org/officeDocument/2006/relationships/hyperlink" Target="https://amnesty.org.pl/wp-content/uploads/2021/09/Amnesty-International-Sytuacja-w-Usnarzu-G%C3%B3rnym-Raport-z-wizyty-24082021.pdf" TargetMode="External"/><Relationship Id="rId14" Type="http://schemas.openxmlformats.org/officeDocument/2006/relationships/hyperlink" Target="https://www.bbc.com/news/59348337" TargetMode="External"/><Relationship Id="rId22" Type="http://schemas.openxmlformats.org/officeDocument/2006/relationships/hyperlink" Target="https://oko.press/pamietacie-o-usnarzu-tkwili-uwiezieni-na-granicy-wiecie-co-sie-z-nimi-stalo/" TargetMode="External"/><Relationship Id="rId27" Type="http://schemas.openxmlformats.org/officeDocument/2006/relationships/hyperlink" Target="https://www.grupagranica.pl/files/Grupa-Granica-Report-Humanitarian-crisis-at-the-Polish-Belarusian-border.pdf" TargetMode="External"/><Relationship Id="rId30" Type="http://schemas.openxmlformats.org/officeDocument/2006/relationships/hyperlink" Target="https://www.dziennikustaw.gov.pl/D2021000161201.pdf" TargetMode="External"/><Relationship Id="rId35" Type="http://schemas.openxmlformats.org/officeDocument/2006/relationships/hyperlink" Target="https://biznes.newseria.pl/news/organizacje-humanitarne,p1526867323" TargetMode="External"/><Relationship Id="rId43" Type="http://schemas.openxmlformats.org/officeDocument/2006/relationships/hyperlink" Target="https://www.adwokatura.pl/z-zycia-nra/stan-wyjatkowy-nie-ogranicza-prawa-do-obrony-stanowisko-prezesa-nra-i-dziekan-ora-w-bialymstoku/" TargetMode="External"/><Relationship Id="rId48" Type="http://schemas.openxmlformats.org/officeDocument/2006/relationships/hyperlink" Target="https://bip.brpo.gov.pl/pl/content/rpo-wsa-cudzoziemcy-pushbacki-przepisy-sprzeczne-z-prawem" TargetMode="External"/><Relationship Id="rId56" Type="http://schemas.openxmlformats.org/officeDocument/2006/relationships/hyperlink" Target="https://asylumineurope.org/wp-content/uploads/2021/04/AIDA-PL_2020update.pdf" TargetMode="External"/><Relationship Id="rId64" Type="http://schemas.openxmlformats.org/officeDocument/2006/relationships/hyperlink" Target="https://bip.brpo.gov.pl/pl/content/rpo-wedrzyn-cudzoziemcy-osrodek-standardy" TargetMode="External"/><Relationship Id="rId69" Type="http://schemas.openxmlformats.org/officeDocument/2006/relationships/hyperlink" Target="https://www.gov.pl/web/mswia/projekt-uchwaly-rady-ministrow-w-sprawie-przyjecia-dokumentu-polityka-migracyjna-polski--kierunki-dzialan-2021-2022-id179" TargetMode="External"/><Relationship Id="rId8" Type="http://schemas.openxmlformats.org/officeDocument/2006/relationships/hyperlink" Target="https://bialystok.wyborcza.pl/bialystok/7,35241,27556047,drugi-usnarz-pod-terespolem-26-uchodzcow-w-tym-kobiety-i-dzieci.html" TargetMode="External"/><Relationship Id="rId51" Type="http://schemas.openxmlformats.org/officeDocument/2006/relationships/hyperlink" Target="https://bip.brpo.gov.pl/sites/default/files/2021-09/Opinia_ODIHR_10.09.2021_(jez.angielski).pdf" TargetMode="External"/><Relationship Id="rId3" Type="http://schemas.openxmlformats.org/officeDocument/2006/relationships/hyperlink" Target="https://twitter.com/Straz_Graniczna/status/1479381593571708929" TargetMode="External"/><Relationship Id="rId12" Type="http://schemas.openxmlformats.org/officeDocument/2006/relationships/hyperlink" Target="https://www.infomigrants.net/en/post/35219/this-is-like-death-polish-border-guard-pushbacks-put-migrants-lives-at-risk" TargetMode="External"/><Relationship Id="rId17" Type="http://schemas.openxmlformats.org/officeDocument/2006/relationships/hyperlink" Target="https://www.amnesty.org/en/latest/news/2021/12/belarus-eu-new-evidence-of-brutal-violence-from-belarusian-forces-against-asylum-seekers-and-migrants-facing-pushbacks-from-the-eu/" TargetMode="External"/><Relationship Id="rId25" Type="http://schemas.openxmlformats.org/officeDocument/2006/relationships/hyperlink" Target="https://www.infomigrants.net/en/post/37738/medics-leave-polandbelarus-border-without-reaching-migrants" TargetMode="External"/><Relationship Id="rId33" Type="http://schemas.openxmlformats.org/officeDocument/2006/relationships/hyperlink" Target="https://www.infomigrants.net/en/post/37738/medics-leave-polandbelarus-border-without-reaching-migrants" TargetMode="External"/><Relationship Id="rId38" Type="http://schemas.openxmlformats.org/officeDocument/2006/relationships/hyperlink" Target="https://www.euronews.com/2022/01/26/poland-starts-construction-of-350-million-border-fence-with-belarus" TargetMode="External"/><Relationship Id="rId46" Type="http://schemas.openxmlformats.org/officeDocument/2006/relationships/hyperlink" Target="http://www.nomos.org.pl/publikacje/sg.html" TargetMode="External"/><Relationship Id="rId59" Type="http://schemas.openxmlformats.org/officeDocument/2006/relationships/hyperlink" Target="https://euobserver.com/migration/154320" TargetMode="External"/><Relationship Id="rId67" Type="http://schemas.openxmlformats.org/officeDocument/2006/relationships/hyperlink" Target="https://www.gov.pl/web/udsc/raporty-ekspertow-zewnetrznych" TargetMode="External"/><Relationship Id="rId20" Type="http://schemas.openxmlformats.org/officeDocument/2006/relationships/hyperlink" Target="https://bip.brpo.gov.pl/pl/content/RPO-obywatele-afganistanu-deklaruje-zamiar-ubiegania-sie-o-ochron%C4%99-mi%C4%99dzynarodow%C4%85-na-terytorium-rp-premier" TargetMode="External"/><Relationship Id="rId41" Type="http://schemas.openxmlformats.org/officeDocument/2006/relationships/hyperlink" Target="https://easo.europa.eu/sites/default/files/Helsinki-Foundation-for-Human-Rights-Poland.docx" TargetMode="External"/><Relationship Id="rId54" Type="http://schemas.openxmlformats.org/officeDocument/2006/relationships/hyperlink" Target="https://isap.sejm.gov.pl/isap.nsf/DocDetails.xsp?id=WDU20150000596" TargetMode="External"/><Relationship Id="rId62" Type="http://schemas.openxmlformats.org/officeDocument/2006/relationships/hyperlink" Target="https://bip.brpo.gov.pl/pl/content/rpo-osrodki-cudzoziemcy-wizytacje-zle-warunki" TargetMode="External"/><Relationship Id="rId70" Type="http://schemas.openxmlformats.org/officeDocument/2006/relationships/hyperlink" Target="https://konsorcjum.org.pl/wp-content/uploads/2021/08/uwagi-Konsorcjum-do-rzadowej-polityki-migracyjnej-1.pdf" TargetMode="External"/><Relationship Id="rId1" Type="http://schemas.openxmlformats.org/officeDocument/2006/relationships/hyperlink" Target="https://easo.europa.eu/sites/default/files/Helsinki-Foundation-for-Human-Rights-Poland.docx" TargetMode="External"/><Relationship Id="rId6" Type="http://schemas.openxmlformats.org/officeDocument/2006/relationships/hyperlink" Target="https://www.podlaski.strazgraniczna.pl/pod/aktualnosci/42756,Polsko-bialoruski-odcinek-granicy-panstwowej-nielegalna-migracja-w-liczbach.html" TargetMode="External"/><Relationship Id="rId15" Type="http://schemas.openxmlformats.org/officeDocument/2006/relationships/hyperlink" Target="https://noizz.pl/spoleczenstwo/klamstwo-strazy-granicznej-dziecko-z-bandazem-na-oku-mialo-trafic-do-osrodka-a-jest-w/mteqgew" TargetMode="External"/><Relationship Id="rId23" Type="http://schemas.openxmlformats.org/officeDocument/2006/relationships/hyperlink" Target="https://www.hrw.org/report/2021/11/24/die-here-or-go-poland/belarus-and-polands-shared-responsibility-border-abuses" TargetMode="External"/><Relationship Id="rId28" Type="http://schemas.openxmlformats.org/officeDocument/2006/relationships/hyperlink" Target="https://bialystok.wyborcza.pl/bialystok/7,35241,28099243,granica-polsko-bialoruska-pogranicze-bezprawia.html" TargetMode="External"/><Relationship Id="rId36" Type="http://schemas.openxmlformats.org/officeDocument/2006/relationships/hyperlink" Target="https://www.coe.int/en/web/commissioner/-/commissioner-calls-for-immediate-access-of-international-and-national-human-rights-actors-and-media-to-poland-s-border-with-belarus-in-order-to-end-hu" TargetMode="External"/><Relationship Id="rId49" Type="http://schemas.openxmlformats.org/officeDocument/2006/relationships/hyperlink" Target="https://interwencjaprawna.pl/projekt-ustawy-ograniczajacy-prawa-uchodzcow-co-jest-nie-tak/" TargetMode="External"/><Relationship Id="rId57" Type="http://schemas.openxmlformats.org/officeDocument/2006/relationships/hyperlink" Target="https://easo.europa.eu/sites/default/files/Helsinki-Foundation-for-Human-Rights-Poland.docx" TargetMode="External"/><Relationship Id="rId10" Type="http://schemas.openxmlformats.org/officeDocument/2006/relationships/hyperlink" Target="https://wiadomosci.wp.pl/dzieci-z-michalowa-dzis-w-nocy-gloduja-na-granicy-to-juz-pewne-rozmawialismy-z-czlonkami-tej-grupy-6693096370772640a" TargetMode="External"/><Relationship Id="rId31" Type="http://schemas.openxmlformats.org/officeDocument/2006/relationships/hyperlink" Target="https://isap.sejm.gov.pl/isap.nsf/download.xsp/WDU20210001788/O/D20211788.pdf" TargetMode="External"/><Relationship Id="rId44" Type="http://schemas.openxmlformats.org/officeDocument/2006/relationships/hyperlink" Target="https://bialystok.wyborcza.pl/bialystok/7,35241,28087317,sprawiedliwosc-za-wywozki-pierwsza-sprawa-sadowa-o-push-back.html" TargetMode="External"/><Relationship Id="rId52" Type="http://schemas.openxmlformats.org/officeDocument/2006/relationships/hyperlink" Target="https://www.refworld.org/docid/61434b484.html" TargetMode="External"/><Relationship Id="rId60" Type="http://schemas.openxmlformats.org/officeDocument/2006/relationships/hyperlink" Target="https://wyborcza.pl/magazyn/7,124059,28100302,zawieszona-przez-ziobre-sedzia-joanna-hetnarowicz-sikora-to.html" TargetMode="External"/><Relationship Id="rId65" Type="http://schemas.openxmlformats.org/officeDocument/2006/relationships/hyperlink" Target="https://www.dziennikwschodni.pl/biala-podlaska/rodziny-z-malymi-dziecmi-w-zamknietym-osrodku-biala-podlaska-odwiedzili-pracownicy-rpo,n,1000300519.html" TargetMode="External"/><Relationship Id="rId4" Type="http://schemas.openxmlformats.org/officeDocument/2006/relationships/hyperlink" Target="https://twitter.com/Straz_Graniczna/status/1478717305928491009" TargetMode="External"/><Relationship Id="rId9" Type="http://schemas.openxmlformats.org/officeDocument/2006/relationships/hyperlink" Target="https://tvn24.pl/polska/migranci-w-michalowie-interwencja-strazy-granicznej-5431669" TargetMode="External"/><Relationship Id="rId13" Type="http://schemas.openxmlformats.org/officeDocument/2006/relationships/hyperlink" Target="https://oko.press/poprosili-o-ochrone-straz-graniczna-noca-wywiozla-ich-do-lasu-uciekali-przed-zubrami/" TargetMode="External"/><Relationship Id="rId18" Type="http://schemas.openxmlformats.org/officeDocument/2006/relationships/hyperlink" Target="https://www.hfhr.pl/wp-content/uploads/2021/09/Legal-analysis-ENG.pdf" TargetMode="External"/><Relationship Id="rId39" Type="http://schemas.openxmlformats.org/officeDocument/2006/relationships/hyperlink" Target="https://twitter.com/Straz_Graniczna/status/1482286117433053189" TargetMode="External"/><Relationship Id="rId34" Type="http://schemas.openxmlformats.org/officeDocument/2006/relationships/hyperlink" Target="https://oko.press/co-robi-pck-duzo-ale-na-granice-go-nie-wpuszczaja/" TargetMode="External"/><Relationship Id="rId50" Type="http://schemas.openxmlformats.org/officeDocument/2006/relationships/hyperlink" Target="https://www.hfhr.pl/wp-content/uploads/2021/09/HFPC-uwagi-do-projektu-ustawy-o-cudzoziemcach-i-o-udzielaniu-ochrony06092021.pdf" TargetMode="External"/><Relationship Id="rId55" Type="http://schemas.openxmlformats.org/officeDocument/2006/relationships/hyperlink" Target="https://dziennikustaw.gov.pl/DU/2021/148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lesma\OneDrive%20-%20European%20Asylum%20Support%20Office\Logo\Ruta2\Templates\EUA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ASO Document" ma:contentTypeID="0x010100627147F146C0AB4C96FB1263775BA7FD00DDFF37C7EABDB94697A977C3E7CFC8F2" ma:contentTypeVersion="23" ma:contentTypeDescription="" ma:contentTypeScope="" ma:versionID="a39a00d2af17b8ae8a0ae97d64c04d42">
  <xsd:schema xmlns:xsd="http://www.w3.org/2001/XMLSchema" xmlns:xs="http://www.w3.org/2001/XMLSchema" xmlns:p="http://schemas.microsoft.com/office/2006/metadata/properties" xmlns:ns2="a1af3d24-2c00-4fff-b753-464d92bed99a" xmlns:ns3="c1c9cb1c-19b8-4996-ad50-e0f4a4c9c432" targetNamespace="http://schemas.microsoft.com/office/2006/metadata/properties" ma:root="true" ma:fieldsID="34aec552e6a576196b14dfcd3a7538d0" ns2:_="" ns3:_="">
    <xsd:import namespace="a1af3d24-2c00-4fff-b753-464d92bed99a"/>
    <xsd:import namespace="c1c9cb1c-19b8-4996-ad50-e0f4a4c9c432"/>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bf315e-f9e4-4b9b-8124-c5ad25a0d725}"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bf315e-f9e4-4b9b-8124-c5ad25a0d725}"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9cb1c-19b8-4996-ad50-e0f4a4c9c43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o8afd3c3b2c14229af30eb97d0576c14>
    <TaxCatchAll xmlns="a1af3d24-2c00-4fff-b753-464d92bed99a">
      <Value>2</Value>
      <Value>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EUAA2022-23779149-69315</_dlc_DocId>
    <_dlc_DocIdUrl xmlns="a1af3d24-2c00-4fff-b753-464d92bed99a">
      <Url>https://easo.sharepoint.com/sites/sa/_layouts/15/DocIdRedir.aspx?ID=EUAA2022-23779149-69315</Url>
      <Description>EUAA2022-23779149-69315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44484-12FB-4EAA-B862-91C00A07FC1F}"/>
</file>

<file path=customXml/itemProps2.xml><?xml version="1.0" encoding="utf-8"?>
<ds:datastoreItem xmlns:ds="http://schemas.openxmlformats.org/officeDocument/2006/customXml" ds:itemID="{2A0F701F-3664-4A55-9B7B-BA1EE8A00A1C}">
  <ds:schemaRefs>
    <ds:schemaRef ds:uri="http://schemas.microsoft.com/sharepoint/v3/contenttype/forms"/>
  </ds:schemaRefs>
</ds:datastoreItem>
</file>

<file path=customXml/itemProps3.xml><?xml version="1.0" encoding="utf-8"?>
<ds:datastoreItem xmlns:ds="http://schemas.openxmlformats.org/officeDocument/2006/customXml" ds:itemID="{D4EFA26A-EB3D-4330-8563-7D84965020D2}">
  <ds:schemaRefs>
    <ds:schemaRef ds:uri="http://schemas.microsoft.com/office/2006/metadata/properties"/>
    <ds:schemaRef ds:uri="http://schemas.microsoft.com/office/infopath/2007/PartnerControls"/>
    <ds:schemaRef ds:uri="a1af3d24-2c00-4fff-b753-464d92bed99a"/>
  </ds:schemaRefs>
</ds:datastoreItem>
</file>

<file path=customXml/itemProps4.xml><?xml version="1.0" encoding="utf-8"?>
<ds:datastoreItem xmlns:ds="http://schemas.openxmlformats.org/officeDocument/2006/customXml" ds:itemID="{9221FE94-9CAE-4E2D-999C-C063AD81074F}">
  <ds:schemaRefs>
    <ds:schemaRef ds:uri="http://schemas.microsoft.com/sharepoint/events"/>
  </ds:schemaRefs>
</ds:datastoreItem>
</file>

<file path=customXml/itemProps5.xml><?xml version="1.0" encoding="utf-8"?>
<ds:datastoreItem xmlns:ds="http://schemas.openxmlformats.org/officeDocument/2006/customXml" ds:itemID="{3D1CBA6B-FBC4-48EA-9E82-C92DEE25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245</TotalTime>
  <Pages>1</Pages>
  <Words>6316</Words>
  <Characters>37896</Characters>
  <Application>Microsoft Office Word</Application>
  <DocSecurity>0</DocSecurity>
  <Lines>315</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Asylum Support Office</Company>
  <LinksUpToDate>false</LinksUpToDate>
  <CharactersWithSpaces>44124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Espinos Iglesias, Maria Luisa</dc:creator>
  <cp:keywords/>
  <dc:description/>
  <cp:lastModifiedBy>Konto Microsoft</cp:lastModifiedBy>
  <cp:revision>38</cp:revision>
  <cp:lastPrinted>2021-07-30T14:30:00Z</cp:lastPrinted>
  <dcterms:created xsi:type="dcterms:W3CDTF">2022-02-21T15:24:00Z</dcterms:created>
  <dcterms:modified xsi:type="dcterms:W3CDTF">2022-02-21T22:10:00Z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0x010100627147F146C0AB4C96FB1263775BA7FD00DDFF37C7EABDB94697A977C3E7CFC8F2</vt:lpwstr>
  </property>
  <property fmtid="{D5CDD505-2E9C-101B-9397-08002B2CF9AE}" pid="3" name="easoDocumentLanguage">
    <vt:lpwstr>2;#English|532fa66a-4cdf-4129-bab9-a1f47b418755</vt:lpwstr>
  </property>
  <property fmtid="{D5CDD505-2E9C-101B-9397-08002B2CF9AE}" pid="4" name="easoSecurityClassification">
    <vt:lpwstr>1;#Internal|d0063956-0b9b-4740-b4be-2689507f2aae</vt:lpwstr>
  </property>
  <property fmtid="{D5CDD505-2E9C-101B-9397-08002B2CF9AE}" pid="5" name="_dlc_DocIdItemGuid">
    <vt:lpwstr>f2bd4fa7-4350-466f-8df6-b153dfa71767</vt:lpwstr>
  </property>
  <property fmtid="{D5CDD505-2E9C-101B-9397-08002B2CF9AE}" pid="6" name="easoBusinessClassification">
    <vt:lpwstr/>
  </property>
</Properties>
</file>